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A5" w:rsidRDefault="002E3AA5" w:rsidP="002E3AA5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2E3AA5" w:rsidRDefault="002E3AA5" w:rsidP="002E3AA5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2E3AA5" w:rsidRDefault="002E3AA5" w:rsidP="002E3AA5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2E3AA5" w:rsidRDefault="002E3AA5" w:rsidP="002E3AA5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2E3AA5" w:rsidRDefault="002E3AA5" w:rsidP="002E3AA5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2E3AA5" w:rsidRDefault="002E3AA5" w:rsidP="002E3AA5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2E3AA5" w:rsidRDefault="002E3AA5" w:rsidP="002E3AA5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2E3AA5" w:rsidRDefault="002E3AA5" w:rsidP="002E3AA5">
      <w:pPr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2E3AA5" w:rsidRDefault="002E3AA5" w:rsidP="002E3AA5">
      <w:pPr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2E3AA5" w:rsidRDefault="002E3AA5" w:rsidP="002E3AA5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2E3AA5" w:rsidRDefault="002E3AA5" w:rsidP="002E3AA5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3AA5" w:rsidRDefault="002E3AA5" w:rsidP="002E3AA5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 style="mso-next-textbox:#_x0000_s2050">
              <w:txbxContent>
                <w:p w:rsidR="002E3AA5" w:rsidRDefault="002E3AA5" w:rsidP="002E3AA5">
                  <w:pPr>
                    <w:jc w:val="center"/>
                    <w:rPr>
                      <w:rFonts w:ascii="宋体" w:hAnsi="宋体"/>
                    </w:rPr>
                  </w:pPr>
                </w:p>
                <w:p w:rsidR="002E3AA5" w:rsidRDefault="002E3AA5" w:rsidP="002E3AA5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3AA5" w:rsidRDefault="002E3AA5" w:rsidP="002E3AA5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3AA5" w:rsidRDefault="002E3AA5" w:rsidP="002E3AA5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3AA5" w:rsidRDefault="002E3AA5" w:rsidP="002E3AA5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3AA5" w:rsidRDefault="002E3AA5" w:rsidP="002E3AA5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2E3AA5" w:rsidRDefault="002E3AA5" w:rsidP="002E3AA5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3AA5" w:rsidRDefault="002E3AA5" w:rsidP="002E3AA5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3AA5" w:rsidRDefault="002E3AA5" w:rsidP="002E3AA5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3AA5" w:rsidRDefault="002E3AA5" w:rsidP="002E3AA5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3AA5" w:rsidRDefault="002E3AA5" w:rsidP="002E3AA5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2E3AA5" w:rsidRDefault="002E3AA5" w:rsidP="002E3AA5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2E3AA5" w:rsidRDefault="002E3AA5" w:rsidP="002E3AA5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2E3AA5" w:rsidRDefault="002E3AA5" w:rsidP="002E3AA5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2E3AA5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2E3AA5" w:rsidRDefault="002E3AA5" w:rsidP="002E3AA5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2E3AA5" w:rsidRDefault="002E3AA5" w:rsidP="002E3AA5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2E3AA5" w:rsidRDefault="002E3AA5" w:rsidP="002E3AA5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2E3AA5" w:rsidRDefault="002E3AA5" w:rsidP="002E3AA5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2E3AA5" w:rsidRDefault="002E3AA5" w:rsidP="002E3AA5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2E3AA5" w:rsidRDefault="002E3AA5" w:rsidP="002E3AA5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2E3AA5" w:rsidRDefault="002E3AA5" w:rsidP="002E3AA5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2E3AA5" w:rsidRDefault="002E3AA5" w:rsidP="002E3AA5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2E3AA5" w:rsidRDefault="002E3AA5" w:rsidP="002E3AA5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2E3AA5" w:rsidRDefault="002E3AA5" w:rsidP="002E3AA5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2E3AA5" w:rsidRDefault="002E3AA5" w:rsidP="002E3AA5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2E3AA5" w:rsidRDefault="002E3AA5" w:rsidP="002E3AA5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2E3AA5" w:rsidRDefault="002E3AA5" w:rsidP="002E3AA5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2E3AA5" w:rsidRDefault="002E3AA5" w:rsidP="002E3AA5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2E3AA5" w:rsidRDefault="002E3AA5" w:rsidP="002E3AA5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2E3AA5" w:rsidRDefault="002E3AA5" w:rsidP="002E3AA5">
      <w:pPr>
        <w:rPr>
          <w:rFonts w:ascii="宋体" w:hAnsi="宋体" w:hint="eastAsia"/>
          <w:kern w:val="0"/>
          <w:sz w:val="24"/>
        </w:rPr>
      </w:pP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v-text-anchor:middle">
            <v:stroke dashstyle="dash"/>
            <v:textbox style="mso-next-textbox:#_x0000_s2051">
              <w:txbxContent>
                <w:p w:rsidR="002E3AA5" w:rsidRDefault="002E3AA5" w:rsidP="002E3AA5">
                  <w:pPr>
                    <w:jc w:val="center"/>
                    <w:rPr>
                      <w:rFonts w:ascii="宋体" w:hAnsi="宋体"/>
                    </w:rPr>
                  </w:pPr>
                </w:p>
                <w:p w:rsidR="002E3AA5" w:rsidRDefault="002E3AA5" w:rsidP="002E3AA5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3AA5" w:rsidRDefault="002E3AA5" w:rsidP="002E3AA5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2E3AA5" w:rsidRDefault="002E3AA5" w:rsidP="002E3AA5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2E3AA5" w:rsidRDefault="002E3AA5" w:rsidP="002E3AA5">
      <w:pPr>
        <w:widowControl/>
        <w:jc w:val="left"/>
        <w:rPr>
          <w:kern w:val="0"/>
          <w:sz w:val="24"/>
        </w:rPr>
        <w:sectPr w:rsidR="002E3AA5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2E3AA5" w:rsidRDefault="002E3AA5" w:rsidP="002E3AA5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lastRenderedPageBreak/>
        <w:t xml:space="preserve">附件三               </w:t>
      </w: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投标人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2E3AA5" w:rsidTr="002E3AA5">
        <w:trPr>
          <w:cantSplit/>
          <w:trHeight w:hRule="exact"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投标人全称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2E3AA5" w:rsidRDefault="002E3AA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2E3AA5" w:rsidRDefault="002E3AA5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2E3AA5" w:rsidTr="002E3AA5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2E3AA5" w:rsidTr="002E3AA5">
        <w:trPr>
          <w:cantSplit/>
          <w:trHeight w:hRule="exact"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E3AA5" w:rsidTr="002E3AA5">
        <w:trPr>
          <w:cantSplit/>
          <w:trHeight w:hRule="exact"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E3AA5" w:rsidTr="002E3AA5">
        <w:trPr>
          <w:cantSplit/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E3AA5" w:rsidTr="002E3AA5">
        <w:trPr>
          <w:cantSplit/>
          <w:trHeight w:hRule="exact"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E3AA5" w:rsidTr="002E3AA5">
        <w:trPr>
          <w:cantSplit/>
          <w:trHeight w:hRule="exact"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2E3AA5" w:rsidTr="002E3AA5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2E3AA5" w:rsidTr="002E3AA5">
        <w:trPr>
          <w:cantSplit/>
          <w:trHeight w:hRule="exact"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2E3AA5" w:rsidTr="002E3AA5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A5" w:rsidRDefault="002E3AA5">
            <w:pPr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2E3AA5" w:rsidRDefault="002E3AA5" w:rsidP="002E3AA5">
      <w:pPr>
        <w:ind w:firstLineChars="2306" w:firstLine="5534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纸面不敷时，可以另加页</w:t>
      </w:r>
    </w:p>
    <w:p w:rsidR="002E3AA5" w:rsidRDefault="002E3AA5" w:rsidP="002E3AA5">
      <w:pPr>
        <w:widowControl/>
        <w:jc w:val="left"/>
        <w:rPr>
          <w:rFonts w:ascii="宋体" w:hAnsi="宋体"/>
          <w:kern w:val="0"/>
          <w:sz w:val="24"/>
        </w:rPr>
        <w:sectPr w:rsidR="002E3AA5">
          <w:pgSz w:w="11906" w:h="16838"/>
          <w:pgMar w:top="1928" w:right="1474" w:bottom="2041" w:left="1588" w:header="851" w:footer="992" w:gutter="0"/>
          <w:cols w:space="720"/>
          <w:docGrid w:type="lines" w:linePitch="312"/>
        </w:sectPr>
      </w:pPr>
    </w:p>
    <w:p w:rsidR="002E3AA5" w:rsidRDefault="002E3AA5" w:rsidP="002E3AA5">
      <w:pPr>
        <w:ind w:firstLineChars="2306" w:firstLine="5534"/>
        <w:rPr>
          <w:rFonts w:ascii="宋体" w:hAnsi="宋体" w:hint="eastAsia"/>
          <w:kern w:val="0"/>
          <w:sz w:val="24"/>
        </w:rPr>
      </w:pPr>
    </w:p>
    <w:p w:rsidR="002E3AA5" w:rsidRDefault="002E3AA5" w:rsidP="002E3AA5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 xml:space="preserve">附件四                </w:t>
      </w: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采购项目一览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表</w:t>
      </w:r>
    </w:p>
    <w:tbl>
      <w:tblPr>
        <w:tblW w:w="9058" w:type="dxa"/>
        <w:jc w:val="center"/>
        <w:tblInd w:w="524" w:type="dxa"/>
        <w:tblLook w:val="04A0"/>
      </w:tblPr>
      <w:tblGrid>
        <w:gridCol w:w="459"/>
        <w:gridCol w:w="942"/>
        <w:gridCol w:w="3384"/>
        <w:gridCol w:w="709"/>
        <w:gridCol w:w="567"/>
        <w:gridCol w:w="992"/>
        <w:gridCol w:w="1134"/>
        <w:gridCol w:w="871"/>
      </w:tblGrid>
      <w:tr w:rsidR="002E3AA5" w:rsidTr="002E3AA5">
        <w:trPr>
          <w:trHeight w:val="405"/>
          <w:tblHeader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物资名称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计量</w:t>
            </w:r>
          </w:p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预算单价</w:t>
            </w:r>
          </w:p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预算金额</w:t>
            </w:r>
          </w:p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（元）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  注</w:t>
            </w:r>
          </w:p>
        </w:tc>
      </w:tr>
      <w:tr w:rsidR="002E3AA5" w:rsidTr="002E3AA5">
        <w:trPr>
          <w:trHeight w:val="285"/>
          <w:jc w:val="center"/>
        </w:trPr>
        <w:tc>
          <w:tcPr>
            <w:tcW w:w="90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第一包：</w:t>
            </w:r>
            <w:bookmarkStart w:id="0" w:name="_GoBack"/>
            <w:bookmarkEnd w:id="0"/>
            <w:r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办公家具</w:t>
            </w: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小计（人民币大写）：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￥：</w:t>
            </w: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会议桌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尺寸：4500*2000*760mm；材质：实木，贴胡桃木环保木皮；油漆：PE环保漆；五金配件：不锈钢材质；颜色：胡桃色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会议椅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尺寸：68*47*108mm;主体材质：实木；椅面材质：皮革；扶手类型：固定扶手；颜色：黑色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会议桌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尺寸：3000*1400*760mm；材质：实木，贴环保木皮；油漆：环保漆；五金配件：不锈钢材质；颜色：胡桃色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会议椅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尺寸：59*56*90mm;主体材质：钢制；椅面材质：网布；扶手类型：固定扶手；颜色：黑色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12800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双人会议桌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尺寸：1200*400*740mm；材质：实木，贴木皮；油漆：环保漆；五金配件：不锈钢材质；颜色：胡桃色；带斗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144000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双人会议桌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尺寸：1200*550*740mm；材质：实木，贴木皮；油漆：环保漆；五金配件：不锈钢材质；颜色：胡桃色；带斗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双人会议桌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尺寸：1800*550*740mm；材质：实木，贴木皮；油漆：环保漆；五金配件：不锈钢材质；颜色：胡桃色；带斗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木凳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尺寸：320*240*430mm；材质：纯实木；油漆：环保漆；颜色：胡桃色；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43200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双人位皮沙发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尺寸：1500*820*800mm；主体材质：实木框架、沙发脚，优质实木贴皮；坐垫、靠背材质：头层牛皮；颜色：胡桃色主体、黑色真皮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沙发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尺寸：1500*820*800mm；主体材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质：实木框架、沙发脚，优质实木贴皮；坐垫、靠背材质：西皮；颜色：胡桃色主体、黑色真皮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脸盆架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外形：扇形，高1200mm，半径3800mm；宽530mm，层高200mm；材质：优质不锈钢管；颜色：不锈钢色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15400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办公桌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（带侧桌）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尺寸：1800*700*760mm；材质：实木，贴胡桃木环保木皮；油漆：PE环保漆；五金配件：不锈钢材质；颜色：胡桃色，带侧桌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电子密码柜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尺寸：900*420*1850mm；材质：冷轧钢板；层数：4层；漆面：灰色；锁具：电子密码锁；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39600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带锁文件柜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尺寸：850*390*1850mm；材质：铁质；层数：4层；漆面：灰色；开门数量：双门；铁皮厚度：0.8mm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39200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报刊架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尺寸：635*360*1080mm；材质：铝合金主体、夹条；夹条数数：5-6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货架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尺寸：2000*600*2000mm；安装方式：组合式；材质：铁质；承载量：250KG；层数：4层；板层厚度：0.5mm； 立柱、横梁厚度：40*80*1mm；颜色：白色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102000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905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第二包：电器</w:t>
            </w: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2"/>
              </w:rPr>
              <w:t>小计（人民币大写）：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￥：</w:t>
            </w: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办公电脑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集成显卡；内存：8GB；显示器：20英寸；硬盘1TB，7200转/分钟；鼠标：有线鼠标；CPU：i3；芯片组：Intel H110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碎纸机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尺寸：350*250*550mm；碎纸量：8张A4；碎纸速度：3米/分；纸箱容量：17L；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烧水壶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尺寸：300*230*205；壶体材质：内外食品级不锈钢；容量：1.7-2.0升（优质品）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除湿机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尺寸：480*430*950mm；电压：220V；日除湿量：90L；排水方式：外接排水管；显示方式：LED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电视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尺寸：32寸；颜色：黑色；屏幕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比例：16:9；屏幕分辨率：高清；网络连接：有线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31500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lastRenderedPageBreak/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电视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尺寸：40寸；颜色：黑色；屏幕比例：16:9；屏幕分辨率：高清；网络连接：有线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7500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电视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尺寸：55寸；颜色：黑色；屏幕比例：16:9；屏幕分辨率：高清；网络连接：有线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5000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开水器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额定开水量：70L/h；额定容量：40Ｌ；内胆材质：304不锈钢；出水方式：双开水龙头；发热方式：紫铜速热管；电压：220V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挂式投影仪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材质：液晶面板；投影尺寸：60-100英寸；分辨率：1024*768dpi；投影光源：超高压汞灯泡；显示技术：三片LCD；亮度：≥3300流明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32000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25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投影幕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幕布尺寸：100英寸；幕布比例：4:3；颜色：白色；幕布类别：电动自锁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3AA5" w:rsidRDefault="002E3AA5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510"/>
          <w:jc w:val="center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合计：（人民币大写）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￥：</w:t>
            </w:r>
          </w:p>
        </w:tc>
      </w:tr>
      <w:tr w:rsidR="002E3AA5" w:rsidTr="002E3AA5">
        <w:trPr>
          <w:trHeight w:val="510"/>
          <w:jc w:val="center"/>
        </w:trPr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供货期限：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2E3AA5" w:rsidTr="002E3AA5">
        <w:trPr>
          <w:trHeight w:val="510"/>
          <w:jc w:val="center"/>
        </w:trPr>
        <w:tc>
          <w:tcPr>
            <w:tcW w:w="9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AA5" w:rsidRDefault="002E3AA5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说明：</w:t>
            </w:r>
          </w:p>
          <w:p w:rsidR="002E3AA5" w:rsidRDefault="002E3AA5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1.本项目分为2个包，供应商可以选择其中一个或多个包进行投标；</w:t>
            </w:r>
          </w:p>
          <w:p w:rsidR="002E3AA5" w:rsidRDefault="002E3AA5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2.本报价包含税费、运输费、包装费、安装调试费等一切费用；</w:t>
            </w:r>
          </w:p>
          <w:p w:rsidR="002E3AA5" w:rsidRDefault="002E3AA5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3.表中预算单价为控制价格，供应商所报商品单价均不得超过预算控制价格；</w:t>
            </w:r>
          </w:p>
          <w:p w:rsidR="002E3AA5" w:rsidRDefault="002E3AA5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4.供应商必须在报价表中注明供货期限。</w:t>
            </w:r>
          </w:p>
        </w:tc>
      </w:tr>
    </w:tbl>
    <w:p w:rsidR="002E3AA5" w:rsidRDefault="002E3AA5" w:rsidP="002E3AA5">
      <w:pPr>
        <w:rPr>
          <w:rFonts w:eastAsia="仿宋_GB2312" w:hint="eastAsia"/>
          <w:sz w:val="32"/>
          <w:szCs w:val="32"/>
        </w:rPr>
      </w:pPr>
    </w:p>
    <w:p w:rsidR="00A3389D" w:rsidRDefault="00A3389D"/>
    <w:sectPr w:rsidR="00A3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9D" w:rsidRDefault="00A3389D" w:rsidP="002E3AA5">
      <w:r>
        <w:separator/>
      </w:r>
    </w:p>
  </w:endnote>
  <w:endnote w:type="continuationSeparator" w:id="1">
    <w:p w:rsidR="00A3389D" w:rsidRDefault="00A3389D" w:rsidP="002E3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9D" w:rsidRDefault="00A3389D" w:rsidP="002E3AA5">
      <w:r>
        <w:separator/>
      </w:r>
    </w:p>
  </w:footnote>
  <w:footnote w:type="continuationSeparator" w:id="1">
    <w:p w:rsidR="00A3389D" w:rsidRDefault="00A3389D" w:rsidP="002E3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A5"/>
    <w:rsid w:val="002E3AA5"/>
    <w:rsid w:val="00A3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A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A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A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2017-12-20T07:51:00Z</dcterms:created>
  <dcterms:modified xsi:type="dcterms:W3CDTF">2017-12-20T07:51:00Z</dcterms:modified>
</cp:coreProperties>
</file>