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63" w:rsidRDefault="009F7063" w:rsidP="009F7063">
      <w:pPr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附件1：</w:t>
      </w:r>
    </w:p>
    <w:p w:rsidR="009F7063" w:rsidRDefault="009F7063" w:rsidP="009F7063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9F7063" w:rsidRDefault="009F7063" w:rsidP="009F7063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9F7063" w:rsidRDefault="009F7063" w:rsidP="009F7063">
      <w:pPr>
        <w:ind w:firstLineChars="200" w:firstLine="560"/>
        <w:rPr>
          <w:rFonts w:eastAsia="楷体_GB2312" w:hint="eastAsia"/>
          <w:kern w:val="0"/>
          <w:sz w:val="28"/>
          <w:szCs w:val="28"/>
        </w:rPr>
      </w:pPr>
    </w:p>
    <w:p w:rsidR="009F7063" w:rsidRDefault="009F7063" w:rsidP="009F7063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>（报价方全称）</w:t>
      </w:r>
      <w:r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9F7063" w:rsidRDefault="009F7063" w:rsidP="009F7063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9F7063" w:rsidRDefault="009F7063" w:rsidP="009F7063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9F7063" w:rsidRDefault="009F7063" w:rsidP="009F7063">
      <w:pPr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9F7063" w:rsidRDefault="009F7063" w:rsidP="009F7063">
      <w:pPr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ind w:firstLineChars="1750" w:firstLine="4900"/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9F7063" w:rsidRDefault="009F7063" w:rsidP="009F7063">
      <w:pPr>
        <w:jc w:val="left"/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9F7063" w:rsidRDefault="009F7063" w:rsidP="009F7063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9F7063" w:rsidRDefault="009F7063" w:rsidP="009F7063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9F7063" w:rsidRDefault="009F7063" w:rsidP="009F7063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9F7063" w:rsidRDefault="009F7063" w:rsidP="009F7063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9F7063" w:rsidRDefault="009F7063" w:rsidP="009F7063">
      <w:pPr>
        <w:ind w:firstLineChars="1869" w:firstLine="3925"/>
        <w:jc w:val="left"/>
        <w:rPr>
          <w:rFonts w:ascii="宋体" w:hAnsi="宋体" w:hint="eastAsia"/>
          <w:kern w:val="0"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6.8pt;margin-top:4.85pt;width:306pt;height:153.75pt;z-index:251658240;v-text-anchor:middle">
            <v:stroke dashstyle="dash"/>
            <v:textbox style="mso-next-textbox:#_x0000_s2050">
              <w:txbxContent>
                <w:p w:rsidR="009F7063" w:rsidRDefault="009F7063" w:rsidP="009F7063">
                  <w:pPr>
                    <w:jc w:val="center"/>
                    <w:rPr>
                      <w:rFonts w:ascii="宋体" w:hAnsi="宋体"/>
                    </w:rPr>
                  </w:pPr>
                </w:p>
                <w:p w:rsidR="009F7063" w:rsidRDefault="009F7063" w:rsidP="009F706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9F7063" w:rsidRDefault="009F7063" w:rsidP="009F706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9F7063" w:rsidRDefault="009F7063" w:rsidP="009F706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9F7063" w:rsidRDefault="009F7063" w:rsidP="009F706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9F7063" w:rsidRDefault="009F7063" w:rsidP="009F7063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9F7063" w:rsidRDefault="009F7063" w:rsidP="009F7063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9F7063" w:rsidRDefault="009F7063" w:rsidP="009F7063">
      <w:pPr>
        <w:ind w:firstLineChars="1869" w:firstLine="4486"/>
        <w:jc w:val="left"/>
        <w:rPr>
          <w:rFonts w:ascii="宋体" w:hAnsi="宋体" w:hint="eastAsia"/>
          <w:kern w:val="0"/>
          <w:sz w:val="24"/>
        </w:rPr>
      </w:pPr>
    </w:p>
    <w:p w:rsidR="009F7063" w:rsidRDefault="009F7063" w:rsidP="009F7063">
      <w:pPr>
        <w:ind w:firstLineChars="2493" w:firstLine="5983"/>
        <w:rPr>
          <w:rFonts w:ascii="宋体" w:hAnsi="宋体" w:hint="eastAsia"/>
          <w:kern w:val="0"/>
          <w:sz w:val="24"/>
        </w:rPr>
      </w:pPr>
    </w:p>
    <w:p w:rsidR="009F7063" w:rsidRDefault="009F7063" w:rsidP="009F7063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9F7063" w:rsidRDefault="009F7063" w:rsidP="009F7063">
      <w:pPr>
        <w:widowControl/>
        <w:jc w:val="left"/>
        <w:rPr>
          <w:rFonts w:ascii="楷体_GB2312" w:eastAsia="楷体_GB2312" w:hAnsi="宋体"/>
          <w:kern w:val="0"/>
          <w:sz w:val="24"/>
        </w:rPr>
        <w:sectPr w:rsidR="009F7063">
          <w:pgSz w:w="11906" w:h="16838"/>
          <w:pgMar w:top="1985" w:right="1588" w:bottom="1985" w:left="1474" w:header="567" w:footer="1134" w:gutter="0"/>
          <w:pgNumType w:fmt="numberInDash"/>
          <w:cols w:space="720"/>
        </w:sectPr>
      </w:pPr>
    </w:p>
    <w:p w:rsidR="009F7063" w:rsidRDefault="009F7063" w:rsidP="009F7063">
      <w:pPr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附件:2：</w:t>
      </w:r>
    </w:p>
    <w:p w:rsidR="009F7063" w:rsidRDefault="009F7063" w:rsidP="009F7063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法定代表人授权书</w:t>
      </w:r>
    </w:p>
    <w:p w:rsidR="009F7063" w:rsidRDefault="009F7063" w:rsidP="009F7063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spacing w:line="600" w:lineRule="exact"/>
        <w:rPr>
          <w:rFonts w:ascii="楷体_GB2312" w:eastAsia="楷体_GB2312" w:hAnsi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9F7063" w:rsidRDefault="009F7063" w:rsidP="009F7063">
      <w:pPr>
        <w:spacing w:line="600" w:lineRule="exact"/>
        <w:ind w:firstLineChars="213" w:firstLine="59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(报价方全称)</w:t>
      </w:r>
      <w:r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>
        <w:rPr>
          <w:rFonts w:ascii="宋体" w:hAnsi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9F7063" w:rsidRDefault="009F7063" w:rsidP="009F7063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9F7063" w:rsidRDefault="009F7063" w:rsidP="009F7063">
      <w:pPr>
        <w:spacing w:line="560" w:lineRule="exact"/>
        <w:ind w:leftChars="-1" w:left="-2" w:firstLine="351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9F7063" w:rsidRDefault="009F7063" w:rsidP="009F7063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9F7063" w:rsidRDefault="009F7063" w:rsidP="009F7063">
      <w:pPr>
        <w:spacing w:line="560" w:lineRule="exact"/>
        <w:ind w:leftChars="1671" w:left="6340" w:hangingChars="1011" w:hanging="2831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9F7063" w:rsidRDefault="009F7063" w:rsidP="009F7063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9F7063" w:rsidRDefault="009F7063" w:rsidP="009F7063">
      <w:pPr>
        <w:spacing w:line="560" w:lineRule="exact"/>
        <w:ind w:leftChars="2214" w:left="5937" w:hangingChars="460" w:hanging="12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9F7063" w:rsidRDefault="009F7063" w:rsidP="009F7063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</w:t>
      </w:r>
    </w:p>
    <w:p w:rsidR="009F7063" w:rsidRDefault="009F7063" w:rsidP="009F7063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9F7063" w:rsidRDefault="009F7063" w:rsidP="009F7063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9F7063" w:rsidRDefault="009F7063" w:rsidP="009F7063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9F7063" w:rsidRDefault="009F7063" w:rsidP="009F7063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hint="eastAsia"/>
        </w:rPr>
        <w:pict>
          <v:shape id="_x0000_s2051" type="#_x0000_t202" style="position:absolute;left:0;text-align:left;margin-left:65.85pt;margin-top:36.85pt;width:306pt;height:153.75pt;z-index:251658240;v-text-anchor:middle">
            <v:stroke dashstyle="dash"/>
            <v:textbox style="mso-next-textbox:#_x0000_s2051">
              <w:txbxContent>
                <w:p w:rsidR="009F7063" w:rsidRDefault="009F7063" w:rsidP="009F7063">
                  <w:pPr>
                    <w:jc w:val="center"/>
                    <w:rPr>
                      <w:rFonts w:ascii="宋体" w:hAnsi="宋体"/>
                    </w:rPr>
                  </w:pPr>
                </w:p>
                <w:p w:rsidR="009F7063" w:rsidRDefault="009F7063" w:rsidP="009F706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9F7063" w:rsidRDefault="009F7063" w:rsidP="009F706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9F7063" w:rsidRDefault="009F7063" w:rsidP="009F7063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  <w:r>
        <w:rPr>
          <w:rFonts w:ascii="宋体" w:hAnsi="宋体" w:hint="eastAsia"/>
          <w:kern w:val="0"/>
          <w:sz w:val="28"/>
          <w:szCs w:val="28"/>
        </w:rPr>
        <w:t>通讯地址：</w:t>
      </w:r>
    </w:p>
    <w:p w:rsidR="009F7063" w:rsidRDefault="009F7063" w:rsidP="009F7063">
      <w:pPr>
        <w:widowControl/>
        <w:jc w:val="left"/>
        <w:rPr>
          <w:rFonts w:ascii="宋体" w:hAnsi="宋体"/>
          <w:kern w:val="0"/>
          <w:sz w:val="28"/>
          <w:szCs w:val="28"/>
        </w:rPr>
        <w:sectPr w:rsidR="009F7063">
          <w:pgSz w:w="11906" w:h="16838"/>
          <w:pgMar w:top="1418" w:right="1134" w:bottom="1418" w:left="1418" w:header="851" w:footer="851" w:gutter="0"/>
          <w:pgNumType w:fmt="numberInDash"/>
          <w:cols w:space="720"/>
        </w:sectPr>
      </w:pPr>
    </w:p>
    <w:p w:rsidR="009F7063" w:rsidRDefault="009F7063" w:rsidP="009F7063">
      <w:pPr>
        <w:tabs>
          <w:tab w:val="left" w:pos="1220"/>
          <w:tab w:val="left" w:pos="12540"/>
        </w:tabs>
        <w:spacing w:line="760" w:lineRule="exact"/>
        <w:ind w:firstLineChars="150" w:firstLine="420"/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附件3</w:t>
      </w:r>
      <w:r>
        <w:rPr>
          <w:rFonts w:ascii="黑体" w:eastAsia="黑体" w:hAnsi="宋体" w:cs="宋体" w:hint="eastAsia"/>
          <w:kern w:val="0"/>
          <w:sz w:val="30"/>
          <w:szCs w:val="30"/>
        </w:rPr>
        <w:t>：</w:t>
      </w:r>
    </w:p>
    <w:tbl>
      <w:tblPr>
        <w:tblW w:w="9113" w:type="dxa"/>
        <w:jc w:val="center"/>
        <w:tblInd w:w="-387" w:type="dxa"/>
        <w:tblLook w:val="04A0"/>
      </w:tblPr>
      <w:tblGrid>
        <w:gridCol w:w="589"/>
        <w:gridCol w:w="1417"/>
        <w:gridCol w:w="1611"/>
        <w:gridCol w:w="3287"/>
        <w:gridCol w:w="641"/>
        <w:gridCol w:w="837"/>
        <w:gridCol w:w="731"/>
      </w:tblGrid>
      <w:tr w:rsidR="009F7063" w:rsidTr="009F7063">
        <w:trPr>
          <w:trHeight w:val="510"/>
          <w:tblHeader/>
          <w:jc w:val="center"/>
        </w:trPr>
        <w:tc>
          <w:tcPr>
            <w:tcW w:w="9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包一：办公设备类8.2万元</w:t>
            </w:r>
          </w:p>
        </w:tc>
      </w:tr>
      <w:tr w:rsidR="009F7063" w:rsidTr="009F7063">
        <w:trPr>
          <w:trHeight w:val="687"/>
          <w:tblHeader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物资类别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及品种名称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质量技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术标准（技术参数）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计量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单位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采购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数量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备 注</w:t>
            </w:r>
          </w:p>
        </w:tc>
      </w:tr>
      <w:tr w:rsidR="009F7063" w:rsidTr="009F7063">
        <w:trPr>
          <w:trHeight w:val="608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投影仪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投影画面尺寸40</w:t>
            </w:r>
            <w:smartTag w:uri="urn:schemas-microsoft-com:office:smarttags" w:element="chmetcnv">
              <w:smartTagPr>
                <w:attr w:name="UnitName" w:val="英寸"/>
                <w:attr w:name="SourceValue" w:val="300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hint="eastAsia"/>
                  <w:sz w:val="20"/>
                  <w:szCs w:val="20"/>
                </w:rPr>
                <w:t>-300英寸</w:t>
              </w:r>
            </w:smartTag>
            <w:r>
              <w:rPr>
                <w:rFonts w:ascii="仿宋_GB2312" w:eastAsia="仿宋_GB2312" w:hAnsi="宋体" w:hint="eastAsia"/>
                <w:sz w:val="20"/>
                <w:szCs w:val="20"/>
              </w:rPr>
              <w:t>，分辨率1024*768dpi以上，亮度（流明）4200，变焦1.6倍以上。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9F7063" w:rsidTr="009F7063">
        <w:trPr>
          <w:trHeight w:val="75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一体机</w:t>
            </w:r>
          </w:p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电脑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显示器尺寸</w:t>
            </w:r>
            <w:smartTag w:uri="urn:schemas-microsoft-com:office:smarttags" w:element="chmetcnv">
              <w:smartTagPr>
                <w:attr w:name="UnitName" w:val="英寸"/>
                <w:attr w:name="SourceValue" w:val="23.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hint="eastAsia"/>
                  <w:sz w:val="20"/>
                  <w:szCs w:val="20"/>
                </w:rPr>
                <w:t>23.8英寸</w:t>
              </w:r>
            </w:smartTag>
            <w:r>
              <w:rPr>
                <w:rFonts w:ascii="仿宋_GB2312" w:eastAsia="仿宋_GB2312" w:hAnsi="宋体" w:hint="eastAsia"/>
                <w:sz w:val="20"/>
                <w:szCs w:val="20"/>
              </w:rPr>
              <w:t>，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hint="eastAsia"/>
                  <w:sz w:val="20"/>
                  <w:szCs w:val="20"/>
                </w:rPr>
                <w:t>1G</w:t>
              </w:r>
            </w:smartTag>
            <w:r>
              <w:rPr>
                <w:rFonts w:ascii="仿宋_GB2312" w:eastAsia="仿宋_GB2312" w:hAnsi="宋体" w:hint="eastAsia"/>
                <w:sz w:val="20"/>
                <w:szCs w:val="20"/>
              </w:rPr>
              <w:t>独立显卡，硬盘1TB,CPU2.2GHz,内存</w:t>
            </w:r>
            <w:smartTag w:uri="urn:schemas-microsoft-com:office:smarttags" w:element="chmetcnv">
              <w:smartTagPr>
                <w:attr w:name="UnitName" w:val="g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hint="eastAsia"/>
                  <w:sz w:val="20"/>
                  <w:szCs w:val="20"/>
                </w:rPr>
                <w:t>8G</w:t>
              </w:r>
            </w:smartTag>
            <w:r>
              <w:rPr>
                <w:rFonts w:ascii="仿宋_GB2312" w:eastAsia="仿宋_GB2312" w:hAnsi="宋体" w:hint="eastAsia"/>
                <w:sz w:val="20"/>
                <w:szCs w:val="20"/>
              </w:rPr>
              <w:t>,处理器I5四核以上，操作系统windowsXP。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9F7063" w:rsidTr="009F7063">
        <w:trPr>
          <w:trHeight w:val="1518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笔记本</w:t>
            </w:r>
          </w:p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电脑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显示器</w:t>
            </w:r>
            <w:smartTag w:uri="urn:schemas-microsoft-com:office:smarttags" w:element="chmetcnv">
              <w:smartTagPr>
                <w:attr w:name="UnitName" w:val="英寸"/>
                <w:attr w:name="SourceValue" w:val="17.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hint="eastAsia"/>
                  <w:sz w:val="20"/>
                  <w:szCs w:val="20"/>
                </w:rPr>
                <w:t>17.3英寸</w:t>
              </w:r>
            </w:smartTag>
            <w:r>
              <w:rPr>
                <w:rFonts w:ascii="仿宋_GB2312" w:eastAsia="仿宋_GB2312" w:hAnsi="宋体" w:hint="eastAsia"/>
                <w:sz w:val="20"/>
                <w:szCs w:val="20"/>
              </w:rPr>
              <w:t>，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hint="eastAsia"/>
                  <w:sz w:val="20"/>
                  <w:szCs w:val="20"/>
                </w:rPr>
                <w:t>1G</w:t>
              </w:r>
            </w:smartTag>
            <w:r>
              <w:rPr>
                <w:rFonts w:ascii="仿宋_GB2312" w:eastAsia="仿宋_GB2312" w:hAnsi="宋体" w:hint="eastAsia"/>
                <w:sz w:val="20"/>
                <w:szCs w:val="20"/>
              </w:rPr>
              <w:t>独立显卡，分辨率1920*1080,内存</w:t>
            </w:r>
            <w:smartTag w:uri="urn:schemas-microsoft-com:office:smarttags" w:element="chmetcnv">
              <w:smartTagPr>
                <w:attr w:name="UnitName" w:val="g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hint="eastAsia"/>
                  <w:sz w:val="20"/>
                  <w:szCs w:val="20"/>
                </w:rPr>
                <w:t>8G</w:t>
              </w:r>
            </w:smartTag>
            <w:r>
              <w:rPr>
                <w:rFonts w:ascii="仿宋_GB2312" w:eastAsia="仿宋_GB2312" w:hAnsi="宋体" w:hint="eastAsia"/>
                <w:sz w:val="20"/>
                <w:szCs w:val="20"/>
              </w:rPr>
              <w:t>,处理器I5四核以上，硬盘1T以上，操作系统windowsXP。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9F7063" w:rsidTr="009F7063">
        <w:trPr>
          <w:trHeight w:val="751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碎纸机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5级保密，碎纸宽度A4，容量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升"/>
              </w:smartTagPr>
              <w:r>
                <w:rPr>
                  <w:rFonts w:ascii="仿宋_GB2312" w:eastAsia="仿宋_GB2312" w:hAnsi="宋体" w:hint="eastAsia"/>
                  <w:sz w:val="20"/>
                  <w:szCs w:val="20"/>
                </w:rPr>
                <w:t>25升</w:t>
              </w:r>
            </w:smartTag>
            <w:r>
              <w:rPr>
                <w:rFonts w:ascii="仿宋_GB2312" w:eastAsia="仿宋_GB2312" w:hAnsi="宋体" w:hint="eastAsia"/>
                <w:sz w:val="20"/>
                <w:szCs w:val="20"/>
              </w:rPr>
              <w:t>，一次碎纸12张。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9F7063" w:rsidTr="009F7063">
        <w:trPr>
          <w:trHeight w:val="974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立式空调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长宽高</w:t>
            </w:r>
          </w:p>
          <w:p w:rsidR="009F7063" w:rsidRDefault="009F7063">
            <w:pPr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10"/>
                <w:sz w:val="20"/>
                <w:szCs w:val="20"/>
              </w:rPr>
              <w:t>482*1706*3100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立柜式，2匹，变频，白色。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widowControl/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9F7063" w:rsidTr="009F7063">
        <w:trPr>
          <w:trHeight w:val="421"/>
          <w:jc w:val="center"/>
        </w:trPr>
        <w:tc>
          <w:tcPr>
            <w:tcW w:w="91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包二：办公家具类1.8万元</w:t>
            </w:r>
          </w:p>
        </w:tc>
      </w:tr>
      <w:tr w:rsidR="009F7063" w:rsidTr="009F7063">
        <w:trPr>
          <w:trHeight w:val="798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物资类别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及品种名称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质量技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术标准（技术参数）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计量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单位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采购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数量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备 注</w:t>
            </w:r>
          </w:p>
        </w:tc>
      </w:tr>
      <w:tr w:rsidR="009F7063" w:rsidTr="009F7063">
        <w:trPr>
          <w:trHeight w:val="608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保密柜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长宽高</w:t>
            </w:r>
          </w:p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900*400*1800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一级冷轧钢，密码柜。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9F7063" w:rsidTr="009F7063">
        <w:trPr>
          <w:trHeight w:val="608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简易</w:t>
            </w:r>
          </w:p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办公桌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长宽高</w:t>
            </w:r>
          </w:p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1200*600*760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基材优质环保密度纤维板，经过防虫防腐处理，不易变形；面材纹理自然，胡桃木色，美观大方。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9F7063" w:rsidTr="009F7063">
        <w:trPr>
          <w:trHeight w:val="608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小型</w:t>
            </w:r>
          </w:p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会议桌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长宽高</w:t>
            </w:r>
          </w:p>
          <w:p w:rsidR="009F7063" w:rsidRDefault="009F7063">
            <w:pPr>
              <w:spacing w:line="320" w:lineRule="exact"/>
              <w:rPr>
                <w:rFonts w:ascii="仿宋_GB2312" w:eastAsia="仿宋_GB2312" w:hAnsi="宋体"/>
                <w:spacing w:val="-1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10"/>
                <w:sz w:val="20"/>
                <w:szCs w:val="20"/>
              </w:rPr>
              <w:t>3600*1200*760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基材优质环保密度纤维板，经过防虫防腐处理，不易变形；面材纹理自然，胡桃木色，美观大方。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9F7063" w:rsidTr="009F7063">
        <w:trPr>
          <w:trHeight w:val="608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电脑椅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人体工学电脑椅，黑色，面质网布，可转可升降，达到国家标准。坐感舒适，不易变形生锈。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widowControl/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9F7063" w:rsidTr="009F7063">
        <w:trPr>
          <w:trHeight w:val="608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其他办公用品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网线、插线板、办公文具等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63" w:rsidRDefault="009F706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若干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063" w:rsidRDefault="009F7063">
            <w:pPr>
              <w:widowControl/>
              <w:spacing w:line="320" w:lineRule="exact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</w:tbl>
    <w:p w:rsidR="009F7063" w:rsidRDefault="009F7063" w:rsidP="009F7063">
      <w:pPr>
        <w:rPr>
          <w:rFonts w:hint="eastAsia"/>
        </w:rPr>
      </w:pPr>
    </w:p>
    <w:p w:rsidR="009F7063" w:rsidRDefault="009F7063" w:rsidP="009F7063">
      <w:pPr>
        <w:widowControl/>
        <w:spacing w:line="560" w:lineRule="exact"/>
      </w:pPr>
    </w:p>
    <w:p w:rsidR="005277FD" w:rsidRDefault="005277FD"/>
    <w:sectPr w:rsidR="0052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7FD" w:rsidRDefault="005277FD" w:rsidP="009F7063">
      <w:r>
        <w:separator/>
      </w:r>
    </w:p>
  </w:endnote>
  <w:endnote w:type="continuationSeparator" w:id="1">
    <w:p w:rsidR="005277FD" w:rsidRDefault="005277FD" w:rsidP="009F7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7FD" w:rsidRDefault="005277FD" w:rsidP="009F7063">
      <w:r>
        <w:separator/>
      </w:r>
    </w:p>
  </w:footnote>
  <w:footnote w:type="continuationSeparator" w:id="1">
    <w:p w:rsidR="005277FD" w:rsidRDefault="005277FD" w:rsidP="009F7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063"/>
    <w:rsid w:val="005277FD"/>
    <w:rsid w:val="009F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0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0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2018-02-07T00:46:00Z</dcterms:created>
  <dcterms:modified xsi:type="dcterms:W3CDTF">2018-02-07T00:46:00Z</dcterms:modified>
</cp:coreProperties>
</file>