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5" w:rsidRDefault="009016EB">
      <w:pPr>
        <w:pStyle w:val="1"/>
        <w:spacing w:before="0" w:after="0" w:line="440" w:lineRule="exact"/>
        <w:rPr>
          <w:rFonts w:hAnsi="宋体"/>
          <w:color w:val="auto"/>
          <w:sz w:val="28"/>
          <w:szCs w:val="28"/>
        </w:rPr>
      </w:pPr>
      <w:r>
        <w:rPr>
          <w:rFonts w:hint="eastAsia"/>
          <w:color w:val="auto"/>
          <w:szCs w:val="32"/>
        </w:rPr>
        <w:t>招</w:t>
      </w:r>
      <w:r>
        <w:rPr>
          <w:rFonts w:hint="eastAsia"/>
          <w:color w:val="auto"/>
          <w:szCs w:val="32"/>
        </w:rPr>
        <w:t>标</w:t>
      </w:r>
      <w:r>
        <w:rPr>
          <w:rFonts w:hint="eastAsia"/>
          <w:color w:val="auto"/>
          <w:szCs w:val="32"/>
        </w:rPr>
        <w:t>公告</w:t>
      </w:r>
    </w:p>
    <w:p w:rsidR="008164C5" w:rsidRDefault="009016EB">
      <w:pPr>
        <w:widowControl/>
        <w:wordWrap w:val="0"/>
        <w:spacing w:line="480" w:lineRule="atLeast"/>
        <w:ind w:firstLineChars="200" w:firstLine="560"/>
        <w:jc w:val="left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江西恒</w:t>
      </w:r>
      <w:proofErr w:type="gramStart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泰工程</w:t>
      </w:r>
      <w:proofErr w:type="gramEnd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造价咨询有限责任公司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受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中国人民解放军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94907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部队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的委托，就其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亮化工程项目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进行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公开招标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采购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，欢迎国内合格供应商前来参加。</w:t>
      </w:r>
    </w:p>
    <w:p w:rsidR="008164C5" w:rsidRDefault="009016EB">
      <w:pPr>
        <w:widowControl/>
        <w:wordWrap w:val="0"/>
        <w:spacing w:line="480" w:lineRule="atLeast"/>
        <w:ind w:firstLineChars="200" w:firstLine="560"/>
        <w:jc w:val="left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、本次招标项目内容：</w:t>
      </w:r>
    </w:p>
    <w:tbl>
      <w:tblPr>
        <w:tblW w:w="8943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1"/>
        <w:gridCol w:w="2158"/>
        <w:gridCol w:w="1080"/>
        <w:gridCol w:w="925"/>
        <w:gridCol w:w="1234"/>
        <w:gridCol w:w="1995"/>
      </w:tblGrid>
      <w:tr w:rsidR="008164C5">
        <w:trPr>
          <w:trHeight w:val="1149"/>
        </w:trPr>
        <w:tc>
          <w:tcPr>
            <w:tcW w:w="15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8"/>
                <w:szCs w:val="28"/>
              </w:rPr>
              <w:t>招标编号</w:t>
            </w:r>
          </w:p>
        </w:tc>
        <w:tc>
          <w:tcPr>
            <w:tcW w:w="215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8"/>
                <w:szCs w:val="28"/>
              </w:rPr>
              <w:t>品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8"/>
                <w:szCs w:val="28"/>
              </w:rPr>
              <w:t>目</w:t>
            </w:r>
          </w:p>
        </w:tc>
        <w:tc>
          <w:tcPr>
            <w:tcW w:w="1080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92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234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single" w:sz="4" w:space="0" w:color="auto"/>
            </w:tcBorders>
            <w:vAlign w:val="center"/>
          </w:tcPr>
          <w:p w:rsidR="008164C5" w:rsidRDefault="009016EB">
            <w:pPr>
              <w:widowControl/>
              <w:ind w:firstLineChars="50" w:firstLine="141"/>
              <w:rPr>
                <w:rFonts w:ascii="宋体" w:eastAsia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0"/>
                <w:sz w:val="28"/>
                <w:szCs w:val="28"/>
              </w:rPr>
              <w:t>预算金额</w:t>
            </w:r>
          </w:p>
          <w:p w:rsidR="008164C5" w:rsidRDefault="009016EB">
            <w:pPr>
              <w:widowControl/>
              <w:ind w:firstLineChars="50" w:firstLine="141"/>
              <w:rPr>
                <w:rFonts w:ascii="宋体" w:eastAsia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95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ind w:left="45"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kern w:val="0"/>
                <w:sz w:val="28"/>
                <w:szCs w:val="28"/>
              </w:rPr>
              <w:t>技术参数及要求</w:t>
            </w:r>
          </w:p>
        </w:tc>
      </w:tr>
      <w:tr w:rsidR="008164C5">
        <w:trPr>
          <w:trHeight w:val="990"/>
        </w:trPr>
        <w:tc>
          <w:tcPr>
            <w:tcW w:w="1551" w:type="dxa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widowControl/>
              <w:jc w:val="center"/>
              <w:rPr>
                <w:rFonts w:ascii="宋体" w:eastAsia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auto"/>
                <w:kern w:val="0"/>
                <w:sz w:val="28"/>
                <w:szCs w:val="28"/>
              </w:rPr>
              <w:t>JXGT2018001</w:t>
            </w:r>
          </w:p>
        </w:tc>
        <w:tc>
          <w:tcPr>
            <w:tcW w:w="215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widowControl/>
              <w:jc w:val="center"/>
              <w:rPr>
                <w:rFonts w:ascii="宋体" w:eastAsia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auto"/>
                <w:kern w:val="0"/>
                <w:sz w:val="28"/>
                <w:szCs w:val="28"/>
              </w:rPr>
              <w:t>亮化工程</w:t>
            </w:r>
          </w:p>
        </w:tc>
        <w:tc>
          <w:tcPr>
            <w:tcW w:w="1080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widowControl/>
              <w:jc w:val="center"/>
              <w:rPr>
                <w:rFonts w:ascii="宋体" w:eastAsia="宋体" w:hAnsi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批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single" w:sz="4" w:space="0" w:color="auto"/>
            </w:tcBorders>
            <w:vAlign w:val="center"/>
          </w:tcPr>
          <w:p w:rsidR="008164C5" w:rsidRDefault="009016EB">
            <w:pPr>
              <w:widowControl/>
              <w:jc w:val="center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8"/>
                <w:szCs w:val="28"/>
              </w:rPr>
              <w:t>76.5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8164C5" w:rsidRDefault="009016EB">
            <w:pPr>
              <w:ind w:left="113"/>
              <w:jc w:val="left"/>
              <w:rPr>
                <w:rFonts w:ascii="宋体" w:eastAsia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详见第三章技术规格要求</w:t>
            </w:r>
          </w:p>
        </w:tc>
      </w:tr>
    </w:tbl>
    <w:p w:rsidR="008164C5" w:rsidRDefault="009016EB">
      <w:pPr>
        <w:widowControl/>
        <w:ind w:firstLineChars="200" w:firstLine="562"/>
        <w:jc w:val="left"/>
        <w:rPr>
          <w:rFonts w:ascii="宋体" w:eastAsia="宋体" w:hAnsi="宋体" w:cs="宋体"/>
          <w:b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auto"/>
          <w:kern w:val="0"/>
          <w:sz w:val="28"/>
          <w:szCs w:val="28"/>
        </w:rPr>
        <w:t>主要清单：</w:t>
      </w:r>
    </w:p>
    <w:tbl>
      <w:tblPr>
        <w:tblpPr w:leftFromText="180" w:rightFromText="180" w:vertAnchor="text" w:horzAnchor="page" w:tblpX="1881" w:tblpY="338"/>
        <w:tblOverlap w:val="never"/>
        <w:tblW w:w="8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84"/>
        <w:gridCol w:w="2166"/>
        <w:gridCol w:w="2530"/>
      </w:tblGrid>
      <w:tr w:rsidR="008164C5">
        <w:trPr>
          <w:trHeight w:val="449"/>
        </w:trPr>
        <w:tc>
          <w:tcPr>
            <w:tcW w:w="4284" w:type="dxa"/>
          </w:tcPr>
          <w:p w:rsidR="008164C5" w:rsidRDefault="009016EB">
            <w:pPr>
              <w:spacing w:line="220" w:lineRule="atLeast"/>
              <w:jc w:val="center"/>
              <w:rPr>
                <w:rFonts w:ascii="宋体" w:eastAsia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8"/>
                <w:szCs w:val="28"/>
              </w:rPr>
              <w:t>材料名称</w:t>
            </w:r>
          </w:p>
        </w:tc>
        <w:tc>
          <w:tcPr>
            <w:tcW w:w="2166" w:type="dxa"/>
          </w:tcPr>
          <w:p w:rsidR="008164C5" w:rsidRDefault="009016EB">
            <w:pPr>
              <w:spacing w:line="220" w:lineRule="atLeast"/>
              <w:jc w:val="center"/>
              <w:rPr>
                <w:rFonts w:ascii="宋体" w:eastAsia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530" w:type="dxa"/>
          </w:tcPr>
          <w:p w:rsidR="008164C5" w:rsidRDefault="009016EB">
            <w:pPr>
              <w:spacing w:line="220" w:lineRule="atLeast"/>
              <w:jc w:val="center"/>
              <w:rPr>
                <w:rFonts w:ascii="宋体" w:eastAsia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28"/>
                <w:szCs w:val="28"/>
              </w:rPr>
              <w:t>数量</w:t>
            </w:r>
          </w:p>
        </w:tc>
      </w:tr>
      <w:tr w:rsidR="008164C5">
        <w:trPr>
          <w:trHeight w:val="462"/>
        </w:trPr>
        <w:tc>
          <w:tcPr>
            <w:tcW w:w="4284" w:type="dxa"/>
            <w:vAlign w:val="center"/>
          </w:tcPr>
          <w:p w:rsidR="008164C5" w:rsidRDefault="009016EB">
            <w:pPr>
              <w:spacing w:line="220" w:lineRule="atLeas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双面小灯箱</w:t>
            </w:r>
          </w:p>
        </w:tc>
        <w:tc>
          <w:tcPr>
            <w:tcW w:w="2166" w:type="dxa"/>
            <w:vAlign w:val="center"/>
          </w:tcPr>
          <w:p w:rsidR="008164C5" w:rsidRDefault="009016EB">
            <w:pPr>
              <w:spacing w:line="220" w:lineRule="atLeas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530" w:type="dxa"/>
            <w:vAlign w:val="center"/>
          </w:tcPr>
          <w:p w:rsidR="008164C5" w:rsidRDefault="009016EB">
            <w:pPr>
              <w:spacing w:line="220" w:lineRule="atLeas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26</w:t>
            </w:r>
          </w:p>
        </w:tc>
      </w:tr>
      <w:tr w:rsidR="008164C5">
        <w:trPr>
          <w:trHeight w:val="434"/>
        </w:trPr>
        <w:tc>
          <w:tcPr>
            <w:tcW w:w="4284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双面大灯箱</w:t>
            </w:r>
          </w:p>
        </w:tc>
        <w:tc>
          <w:tcPr>
            <w:tcW w:w="2166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530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52</w:t>
            </w:r>
          </w:p>
        </w:tc>
      </w:tr>
      <w:tr w:rsidR="008164C5">
        <w:trPr>
          <w:trHeight w:val="425"/>
        </w:trPr>
        <w:tc>
          <w:tcPr>
            <w:tcW w:w="4284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路名牌</w:t>
            </w:r>
          </w:p>
        </w:tc>
        <w:tc>
          <w:tcPr>
            <w:tcW w:w="2166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530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17</w:t>
            </w:r>
          </w:p>
        </w:tc>
      </w:tr>
      <w:tr w:rsidR="008164C5">
        <w:trPr>
          <w:trHeight w:val="434"/>
        </w:trPr>
        <w:tc>
          <w:tcPr>
            <w:tcW w:w="4284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礼堂宣传栏</w:t>
            </w:r>
          </w:p>
        </w:tc>
        <w:tc>
          <w:tcPr>
            <w:tcW w:w="2166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条</w:t>
            </w:r>
          </w:p>
        </w:tc>
        <w:tc>
          <w:tcPr>
            <w:tcW w:w="2530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2</w:t>
            </w:r>
          </w:p>
        </w:tc>
      </w:tr>
      <w:tr w:rsidR="008164C5">
        <w:trPr>
          <w:trHeight w:val="439"/>
        </w:trPr>
        <w:tc>
          <w:tcPr>
            <w:tcW w:w="4284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圆形灯箱</w:t>
            </w:r>
          </w:p>
        </w:tc>
        <w:tc>
          <w:tcPr>
            <w:tcW w:w="2166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530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10</w:t>
            </w:r>
          </w:p>
        </w:tc>
      </w:tr>
      <w:tr w:rsidR="008164C5">
        <w:trPr>
          <w:trHeight w:val="425"/>
        </w:trPr>
        <w:tc>
          <w:tcPr>
            <w:tcW w:w="4284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电缆</w:t>
            </w:r>
          </w:p>
        </w:tc>
        <w:tc>
          <w:tcPr>
            <w:tcW w:w="2166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米</w:t>
            </w:r>
          </w:p>
        </w:tc>
        <w:tc>
          <w:tcPr>
            <w:tcW w:w="2530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&lt;10000</w:t>
            </w:r>
          </w:p>
        </w:tc>
      </w:tr>
      <w:tr w:rsidR="008164C5">
        <w:trPr>
          <w:trHeight w:val="425"/>
        </w:trPr>
        <w:tc>
          <w:tcPr>
            <w:tcW w:w="4284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水泥混泥土恢复</w:t>
            </w:r>
          </w:p>
        </w:tc>
        <w:tc>
          <w:tcPr>
            <w:tcW w:w="2166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米</w:t>
            </w:r>
          </w:p>
        </w:tc>
        <w:tc>
          <w:tcPr>
            <w:tcW w:w="2530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100</w:t>
            </w:r>
          </w:p>
        </w:tc>
      </w:tr>
      <w:tr w:rsidR="008164C5">
        <w:trPr>
          <w:trHeight w:val="444"/>
        </w:trPr>
        <w:tc>
          <w:tcPr>
            <w:tcW w:w="4284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配管</w:t>
            </w:r>
          </w:p>
        </w:tc>
        <w:tc>
          <w:tcPr>
            <w:tcW w:w="2166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米</w:t>
            </w:r>
          </w:p>
        </w:tc>
        <w:tc>
          <w:tcPr>
            <w:tcW w:w="2530" w:type="dxa"/>
            <w:vAlign w:val="center"/>
          </w:tcPr>
          <w:p w:rsidR="008164C5" w:rsidRDefault="009016EB">
            <w:pPr>
              <w:spacing w:line="440" w:lineRule="exact"/>
              <w:jc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28"/>
                <w:szCs w:val="28"/>
              </w:rPr>
              <w:t>100</w:t>
            </w:r>
          </w:p>
        </w:tc>
      </w:tr>
    </w:tbl>
    <w:p w:rsidR="008164C5" w:rsidRDefault="009016EB">
      <w:pPr>
        <w:widowControl/>
        <w:ind w:firstLineChars="200" w:firstLine="560"/>
        <w:jc w:val="left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、投标人须具备以下资格：</w:t>
      </w:r>
    </w:p>
    <w:p w:rsidR="008164C5" w:rsidRDefault="009016EB" w:rsidP="00242BA6">
      <w:pPr>
        <w:autoSpaceDE w:val="0"/>
        <w:autoSpaceDN w:val="0"/>
        <w:spacing w:line="460" w:lineRule="exact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）具有独立承担民事责任的能力；</w:t>
      </w:r>
    </w:p>
    <w:p w:rsidR="008164C5" w:rsidRDefault="009016EB" w:rsidP="00242BA6">
      <w:pPr>
        <w:autoSpaceDE w:val="0"/>
        <w:autoSpaceDN w:val="0"/>
        <w:spacing w:line="460" w:lineRule="exact"/>
        <w:ind w:firstLineChars="196" w:firstLine="549"/>
        <w:rPr>
          <w:rFonts w:ascii="宋体" w:eastAsia="宋体" w:hAnsi="宋体" w:cs="宋体"/>
          <w:bCs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）具有良好的商业信誉和健全的财务会计制度；</w:t>
      </w:r>
    </w:p>
    <w:p w:rsidR="008164C5" w:rsidRDefault="009016EB" w:rsidP="00242BA6">
      <w:pPr>
        <w:autoSpaceDE w:val="0"/>
        <w:autoSpaceDN w:val="0"/>
        <w:spacing w:line="460" w:lineRule="exact"/>
        <w:ind w:firstLineChars="196" w:firstLine="549"/>
        <w:rPr>
          <w:rFonts w:ascii="宋体" w:eastAsia="宋体" w:hAnsi="宋体" w:cs="宋体"/>
          <w:bCs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）有依法缴纳税收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或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社会保障资金的良好记录；（开标日前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六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lastRenderedPageBreak/>
        <w:t>个月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内任一个月缴纳税收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或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缴纳社会保障资金的证明材料）</w:t>
      </w:r>
    </w:p>
    <w:p w:rsidR="008164C5" w:rsidRDefault="009016EB" w:rsidP="00242BA6">
      <w:pPr>
        <w:autoSpaceDE w:val="0"/>
        <w:autoSpaceDN w:val="0"/>
        <w:spacing w:line="460" w:lineRule="exact"/>
        <w:ind w:firstLineChars="196" w:firstLine="549"/>
        <w:rPr>
          <w:rFonts w:ascii="宋体" w:eastAsia="宋体" w:hAnsi="宋体" w:cs="宋体"/>
          <w:bCs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）参加本次采购活动前三年内，在经营活动中没有重大违法记录（须提供无重大违法记录的声明函）；</w:t>
      </w:r>
    </w:p>
    <w:p w:rsidR="008164C5" w:rsidRDefault="009016EB" w:rsidP="00242BA6">
      <w:pPr>
        <w:autoSpaceDE w:val="0"/>
        <w:autoSpaceDN w:val="0"/>
        <w:spacing w:line="460" w:lineRule="exact"/>
        <w:ind w:firstLineChars="196" w:firstLine="549"/>
        <w:rPr>
          <w:rFonts w:ascii="宋体" w:eastAsia="宋体" w:hAnsi="宋体" w:cs="宋体"/>
          <w:bCs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）本项目不接受联合体投标。</w:t>
      </w:r>
    </w:p>
    <w:p w:rsidR="008164C5" w:rsidRDefault="009016EB">
      <w:pPr>
        <w:autoSpaceDE w:val="0"/>
        <w:autoSpaceDN w:val="0"/>
        <w:ind w:firstLineChars="200" w:firstLine="560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bCs/>
          <w:color w:val="auto"/>
          <w:sz w:val="28"/>
          <w:szCs w:val="28"/>
        </w:rPr>
        <w:t>投标人须从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即日起到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2018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22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至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2018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28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止（节假日除外），每天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: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0</w:t>
      </w:r>
      <w:bookmarkStart w:id="0" w:name="_GoBack"/>
      <w:bookmarkEnd w:id="0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—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12:00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14:00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—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17:00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（北京时间）在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江西恒</w:t>
      </w:r>
      <w:proofErr w:type="gramStart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泰工程</w:t>
      </w:r>
      <w:proofErr w:type="gramEnd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造价咨询有限责任公司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(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南昌市</w:t>
      </w:r>
      <w:proofErr w:type="gramStart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红谷滩</w:t>
      </w:r>
      <w:proofErr w:type="gramEnd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新区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丰和中大道九江银行</w:t>
      </w:r>
      <w:proofErr w:type="gramStart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大厦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大厦</w:t>
      </w:r>
      <w:proofErr w:type="gramEnd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18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楼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)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购买招标文件并可查阅招标详细信息。招标文件每套售价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300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元人民币；招标文件费用收取后不退回。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、购买招标文件须提供下列文件：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）企业法人营业执照、税务登记证、组织机构代码证副本；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）法人授权委托书和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授权代理人身份证；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 xml:space="preserve"> </w:t>
      </w:r>
    </w:p>
    <w:p w:rsidR="008164C5" w:rsidRDefault="009016EB" w:rsidP="00242BA6">
      <w:pPr>
        <w:widowControl/>
        <w:ind w:firstLineChars="196" w:firstLine="549"/>
        <w:jc w:val="left"/>
        <w:rPr>
          <w:rFonts w:ascii="宋体" w:eastAsia="宋体" w:hAnsi="宋体" w:cs="宋体"/>
          <w:bCs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以上文件均须提供原件和加盖单位公章复印件，复印件按顺序装订，原件验后归还（法人授权委托书不归还）。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现场踏勘、答疑：现场</w:t>
      </w:r>
      <w:proofErr w:type="gramStart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勘踏于</w:t>
      </w:r>
      <w:proofErr w:type="gramEnd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2018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日上午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10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: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时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,</w:t>
      </w:r>
      <w:r>
        <w:rPr>
          <w:rFonts w:ascii="宋体" w:eastAsia="宋体" w:hAnsi="宋体" w:cs="宋体" w:hint="eastAsia"/>
          <w:bCs/>
          <w:color w:val="auto"/>
          <w:sz w:val="28"/>
          <w:szCs w:val="28"/>
        </w:rPr>
        <w:t>联系人：余科长</w:t>
      </w:r>
      <w:r>
        <w:rPr>
          <w:rFonts w:ascii="宋体" w:eastAsia="宋体" w:hAnsi="宋体" w:cs="宋体" w:hint="eastAsia"/>
          <w:bCs/>
          <w:color w:val="auto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color w:val="auto"/>
          <w:sz w:val="28"/>
          <w:szCs w:val="28"/>
        </w:rPr>
        <w:t>18917521300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,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在</w:t>
      </w:r>
      <w:r>
        <w:rPr>
          <w:rFonts w:ascii="宋体" w:eastAsia="宋体" w:hAnsi="宋体" w:cs="宋体" w:hint="eastAsia"/>
          <w:bCs/>
          <w:color w:val="auto"/>
          <w:sz w:val="28"/>
          <w:szCs w:val="28"/>
        </w:rPr>
        <w:t>中国人民解放军</w:t>
      </w:r>
      <w:r>
        <w:rPr>
          <w:rFonts w:ascii="宋体" w:eastAsia="宋体" w:hAnsi="宋体" w:cs="宋体" w:hint="eastAsia"/>
          <w:bCs/>
          <w:color w:val="auto"/>
          <w:sz w:val="28"/>
          <w:szCs w:val="28"/>
        </w:rPr>
        <w:t>94907</w:t>
      </w:r>
      <w:r>
        <w:rPr>
          <w:rFonts w:ascii="宋体" w:eastAsia="宋体" w:hAnsi="宋体" w:cs="宋体" w:hint="eastAsia"/>
          <w:bCs/>
          <w:color w:val="auto"/>
          <w:sz w:val="28"/>
          <w:szCs w:val="28"/>
        </w:rPr>
        <w:t>部队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集合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。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投标截止时间和开标时间：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2018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16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14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: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时（北京时间）。届时请投标人的法人或经正式授权的代表出席开标大会。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bCs/>
          <w:color w:val="auto"/>
          <w:kern w:val="0"/>
          <w:sz w:val="28"/>
          <w:szCs w:val="28"/>
        </w:rPr>
        <w:t>投标文件递交地点和开标地点：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南昌市公共资源交易中心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。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、购买了招标文件的供应商，如不能参加此次投标的，请在开标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日前以书面形式通知招标代理机构放弃；否则，不得再参加该项目的采购活动。</w:t>
      </w:r>
    </w:p>
    <w:p w:rsidR="008164C5" w:rsidRDefault="009016EB">
      <w:pPr>
        <w:widowControl/>
        <w:spacing w:line="460" w:lineRule="exact"/>
        <w:ind w:firstLineChars="200" w:firstLine="560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采购人名称：中国人民解放军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94907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部队</w:t>
      </w:r>
    </w:p>
    <w:p w:rsidR="008164C5" w:rsidRDefault="009016EB">
      <w:pPr>
        <w:widowControl/>
        <w:spacing w:line="460" w:lineRule="exact"/>
        <w:ind w:firstLineChars="200" w:firstLine="560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lastRenderedPageBreak/>
        <w:t>详细地址：江西省南昌市青山湖区下罗开发区庐山中大道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招标机构名称：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江西恒</w:t>
      </w:r>
      <w:proofErr w:type="gramStart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泰工程</w:t>
      </w:r>
      <w:proofErr w:type="gramEnd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造价咨询有限责任公司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 xml:space="preserve">  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详细地址：江西省南昌市</w:t>
      </w:r>
      <w:proofErr w:type="gramStart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红谷滩</w:t>
      </w:r>
      <w:proofErr w:type="gramEnd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新区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红谷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中大道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九江银行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大厦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18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楼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 xml:space="preserve"> 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联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系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人：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熊先生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杨先生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sz w:val="28"/>
          <w:szCs w:val="28"/>
        </w:rPr>
      </w:pPr>
      <w:r>
        <w:rPr>
          <w:rFonts w:ascii="宋体" w:eastAsia="宋体" w:hAnsi="宋体" w:cs="宋体" w:hint="eastAsia"/>
          <w:color w:val="auto"/>
          <w:sz w:val="28"/>
          <w:szCs w:val="28"/>
        </w:rPr>
        <w:t>电</w:t>
      </w:r>
      <w:r>
        <w:rPr>
          <w:rFonts w:ascii="宋体" w:eastAsia="宋体" w:hAnsi="宋体" w:cs="宋体" w:hint="eastAsia"/>
          <w:color w:val="auto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话：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18070280894</w:t>
      </w:r>
      <w:r>
        <w:rPr>
          <w:rFonts w:ascii="宋体" w:eastAsia="宋体" w:hAnsi="宋体" w:cs="宋体" w:hint="eastAsia"/>
          <w:color w:val="auto"/>
          <w:sz w:val="28"/>
          <w:szCs w:val="28"/>
        </w:rPr>
        <w:t xml:space="preserve">          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auto"/>
          <w:sz w:val="28"/>
          <w:szCs w:val="28"/>
        </w:rPr>
        <w:t>邮</w:t>
      </w:r>
      <w:proofErr w:type="gramEnd"/>
      <w:r>
        <w:rPr>
          <w:rFonts w:ascii="宋体" w:eastAsia="宋体" w:hAnsi="宋体" w:cs="宋体" w:hint="eastAsia"/>
          <w:color w:val="auto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编：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330006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sz w:val="28"/>
          <w:szCs w:val="28"/>
        </w:rPr>
      </w:pPr>
      <w:r>
        <w:rPr>
          <w:rFonts w:ascii="宋体" w:eastAsia="宋体" w:hAnsi="宋体" w:cs="宋体" w:hint="eastAsia"/>
          <w:color w:val="auto"/>
          <w:sz w:val="28"/>
          <w:szCs w:val="28"/>
        </w:rPr>
        <w:t>传</w:t>
      </w:r>
      <w:r>
        <w:rPr>
          <w:rFonts w:ascii="宋体" w:eastAsia="宋体" w:hAnsi="宋体" w:cs="宋体" w:hint="eastAsia"/>
          <w:color w:val="auto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真：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0791-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83859939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sz w:val="28"/>
          <w:szCs w:val="28"/>
        </w:rPr>
      </w:pPr>
      <w:r>
        <w:rPr>
          <w:rFonts w:ascii="宋体" w:eastAsia="宋体" w:hAnsi="宋体" w:cs="宋体" w:hint="eastAsia"/>
          <w:color w:val="auto"/>
          <w:sz w:val="28"/>
          <w:szCs w:val="28"/>
        </w:rPr>
        <w:t>电子函件：</w:t>
      </w:r>
      <w:r>
        <w:rPr>
          <w:rFonts w:ascii="宋体" w:eastAsia="宋体" w:hAnsi="宋体" w:cs="宋体" w:hint="eastAsia"/>
          <w:color w:val="auto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www.jxhtzj.com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sz w:val="28"/>
          <w:szCs w:val="28"/>
        </w:rPr>
      </w:pPr>
      <w:r>
        <w:rPr>
          <w:rFonts w:ascii="宋体" w:eastAsia="宋体" w:hAnsi="宋体" w:cs="宋体" w:hint="eastAsia"/>
          <w:color w:val="auto"/>
          <w:sz w:val="28"/>
          <w:szCs w:val="28"/>
        </w:rPr>
        <w:t>开</w:t>
      </w:r>
      <w:r>
        <w:rPr>
          <w:rFonts w:ascii="宋体" w:eastAsia="宋体" w:hAnsi="宋体" w:cs="宋体" w:hint="eastAsia"/>
          <w:color w:val="auto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户</w:t>
      </w:r>
      <w:r>
        <w:rPr>
          <w:rFonts w:ascii="宋体" w:eastAsia="宋体" w:hAnsi="宋体" w:cs="宋体" w:hint="eastAsia"/>
          <w:color w:val="auto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名：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江西恒</w:t>
      </w:r>
      <w:proofErr w:type="gramStart"/>
      <w:r>
        <w:rPr>
          <w:rFonts w:ascii="宋体" w:eastAsia="宋体" w:hAnsi="宋体" w:cs="宋体" w:hint="eastAsia"/>
          <w:color w:val="auto"/>
          <w:sz w:val="28"/>
          <w:szCs w:val="28"/>
        </w:rPr>
        <w:t>泰工程</w:t>
      </w:r>
      <w:proofErr w:type="gramEnd"/>
      <w:r>
        <w:rPr>
          <w:rFonts w:ascii="宋体" w:eastAsia="宋体" w:hAnsi="宋体" w:cs="宋体" w:hint="eastAsia"/>
          <w:color w:val="auto"/>
          <w:sz w:val="28"/>
          <w:szCs w:val="28"/>
        </w:rPr>
        <w:t>造价咨询有限责任公司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sz w:val="28"/>
          <w:szCs w:val="28"/>
        </w:rPr>
      </w:pPr>
      <w:r>
        <w:rPr>
          <w:rFonts w:ascii="宋体" w:eastAsia="宋体" w:hAnsi="宋体" w:cs="宋体" w:hint="eastAsia"/>
          <w:color w:val="auto"/>
          <w:sz w:val="28"/>
          <w:szCs w:val="28"/>
        </w:rPr>
        <w:t>开户银行：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江西银行总行营业部</w:t>
      </w:r>
    </w:p>
    <w:p w:rsidR="008164C5" w:rsidRDefault="009016EB" w:rsidP="00242BA6">
      <w:pPr>
        <w:autoSpaceDE w:val="0"/>
        <w:autoSpaceDN w:val="0"/>
        <w:ind w:firstLineChars="196" w:firstLine="549"/>
        <w:rPr>
          <w:rFonts w:ascii="宋体" w:eastAsia="宋体" w:hAnsi="宋体" w:cs="宋体"/>
          <w:color w:val="auto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auto"/>
          <w:sz w:val="28"/>
          <w:szCs w:val="28"/>
        </w:rPr>
        <w:t>账</w:t>
      </w:r>
      <w:proofErr w:type="gramEnd"/>
      <w:r>
        <w:rPr>
          <w:rFonts w:ascii="宋体" w:eastAsia="宋体" w:hAnsi="宋体" w:cs="宋体" w:hint="eastAsia"/>
          <w:color w:val="auto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号：</w:t>
      </w:r>
      <w:r>
        <w:rPr>
          <w:rFonts w:ascii="宋体" w:eastAsia="宋体" w:hAnsi="宋体" w:cs="宋体" w:hint="eastAsia"/>
          <w:color w:val="auto"/>
          <w:sz w:val="28"/>
          <w:szCs w:val="28"/>
        </w:rPr>
        <w:t>188030018092548530</w:t>
      </w:r>
    </w:p>
    <w:p w:rsidR="008164C5" w:rsidRDefault="009016EB">
      <w:pPr>
        <w:widowControl/>
        <w:jc w:val="right"/>
        <w:rPr>
          <w:rFonts w:ascii="宋体" w:eastAsia="宋体" w:hAnsi="宋体" w:cs="宋体"/>
          <w:color w:val="auto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江西恒</w:t>
      </w:r>
      <w:proofErr w:type="gramStart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泰工程</w:t>
      </w:r>
      <w:proofErr w:type="gramEnd"/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>造价咨询有限责任公司</w:t>
      </w:r>
      <w:r>
        <w:rPr>
          <w:rFonts w:ascii="宋体" w:eastAsia="宋体" w:hAnsi="宋体" w:cs="宋体" w:hint="eastAsia"/>
          <w:color w:val="auto"/>
          <w:kern w:val="0"/>
          <w:sz w:val="28"/>
          <w:szCs w:val="28"/>
        </w:rPr>
        <w:t xml:space="preserve"> </w:t>
      </w:r>
    </w:p>
    <w:p w:rsidR="008164C5" w:rsidRDefault="008164C5">
      <w:pPr>
        <w:rPr>
          <w:rFonts w:ascii="宋体" w:eastAsia="宋体" w:hAnsi="宋体" w:cs="宋体"/>
          <w:sz w:val="28"/>
          <w:szCs w:val="28"/>
        </w:rPr>
      </w:pPr>
    </w:p>
    <w:sectPr w:rsidR="008164C5" w:rsidSect="0081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EB" w:rsidRDefault="009016EB" w:rsidP="00242BA6">
      <w:r>
        <w:separator/>
      </w:r>
    </w:p>
  </w:endnote>
  <w:endnote w:type="continuationSeparator" w:id="0">
    <w:p w:rsidR="009016EB" w:rsidRDefault="009016EB" w:rsidP="0024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EB" w:rsidRDefault="009016EB" w:rsidP="00242BA6">
      <w:r>
        <w:separator/>
      </w:r>
    </w:p>
  </w:footnote>
  <w:footnote w:type="continuationSeparator" w:id="0">
    <w:p w:rsidR="009016EB" w:rsidRDefault="009016EB" w:rsidP="00242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487169"/>
    <w:rsid w:val="00242BA6"/>
    <w:rsid w:val="008164C5"/>
    <w:rsid w:val="009016EB"/>
    <w:rsid w:val="0F7F5654"/>
    <w:rsid w:val="1C487169"/>
    <w:rsid w:val="24A41305"/>
    <w:rsid w:val="2C853B50"/>
    <w:rsid w:val="6EE8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4C5"/>
    <w:pPr>
      <w:widowControl w:val="0"/>
      <w:jc w:val="both"/>
    </w:pPr>
    <w:rPr>
      <w:color w:val="000000"/>
      <w:kern w:val="2"/>
      <w:sz w:val="21"/>
      <w:szCs w:val="22"/>
    </w:rPr>
  </w:style>
  <w:style w:type="paragraph" w:styleId="1">
    <w:name w:val="heading 1"/>
    <w:basedOn w:val="a"/>
    <w:next w:val="a"/>
    <w:qFormat/>
    <w:rsid w:val="008164C5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2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BA6"/>
    <w:rPr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242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BA6"/>
    <w:rPr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183</Words>
  <Characters>1048</Characters>
  <Application>Microsoft Office Word</Application>
  <DocSecurity>0</DocSecurity>
  <Lines>8</Lines>
  <Paragraphs>2</Paragraphs>
  <ScaleCrop>false</ScaleCrop>
  <Company>微软中国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</dc:creator>
  <cp:lastModifiedBy>微软用户</cp:lastModifiedBy>
  <cp:revision>2</cp:revision>
  <dcterms:created xsi:type="dcterms:W3CDTF">2018-02-11T03:17:00Z</dcterms:created>
  <dcterms:modified xsi:type="dcterms:W3CDTF">2018-02-11T03:17:00Z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