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84" w:rsidRDefault="00834F84" w:rsidP="00834F84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附件1：</w:t>
      </w:r>
    </w:p>
    <w:p w:rsidR="00834F84" w:rsidRDefault="00834F84" w:rsidP="00834F84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834F84" w:rsidRDefault="00834F84" w:rsidP="00834F84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834F84" w:rsidRDefault="00834F84" w:rsidP="00834F84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834F84" w:rsidRDefault="00834F84" w:rsidP="00834F84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834F84" w:rsidRDefault="00834F84" w:rsidP="00834F84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834F84" w:rsidRDefault="00834F84" w:rsidP="00834F84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834F84" w:rsidRDefault="00834F84" w:rsidP="00834F84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834F84" w:rsidRDefault="00834F84" w:rsidP="00834F84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34F84" w:rsidRDefault="00834F84" w:rsidP="00834F84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34F84" w:rsidRDefault="00834F84" w:rsidP="00834F84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34F84" w:rsidRDefault="00834F84" w:rsidP="00834F84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34F84" w:rsidRDefault="00834F84" w:rsidP="00834F84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6.8pt;margin-top:4.85pt;width:306pt;height:153.75pt;z-index:251658240;v-text-anchor:middle">
            <v:stroke dashstyle="dash"/>
            <v:textbox style="mso-next-textbox:#_x0000_s2050">
              <w:txbxContent>
                <w:p w:rsidR="00834F84" w:rsidRDefault="00834F84" w:rsidP="00834F84">
                  <w:pPr>
                    <w:jc w:val="center"/>
                    <w:rPr>
                      <w:rFonts w:ascii="宋体" w:hAnsi="宋体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834F84" w:rsidRDefault="00834F84" w:rsidP="00834F84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34F84" w:rsidRDefault="00834F84" w:rsidP="00834F84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834F84" w:rsidRDefault="00834F84" w:rsidP="00834F84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834F84" w:rsidRDefault="00834F84" w:rsidP="00834F84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34F84" w:rsidRDefault="00834F84" w:rsidP="00834F84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834F84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834F84" w:rsidRDefault="00834F84" w:rsidP="00834F84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附件:2：</w:t>
      </w:r>
    </w:p>
    <w:p w:rsidR="00834F84" w:rsidRDefault="00834F84" w:rsidP="00834F84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834F84" w:rsidRDefault="00834F84" w:rsidP="00834F84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834F84" w:rsidRDefault="00834F84" w:rsidP="00834F84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834F84" w:rsidRDefault="00834F84" w:rsidP="00834F84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834F84" w:rsidRDefault="00834F84" w:rsidP="00834F84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834F84" w:rsidRDefault="00834F84" w:rsidP="00834F84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834F84" w:rsidRDefault="00834F84" w:rsidP="00834F84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834F84" w:rsidRDefault="00834F84" w:rsidP="00834F84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834F84" w:rsidRDefault="00834F84" w:rsidP="00834F84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834F84" w:rsidRDefault="00834F84" w:rsidP="00834F84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834F84" w:rsidRDefault="00834F84" w:rsidP="00834F84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834F84" w:rsidRDefault="00834F84" w:rsidP="00834F84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834F84" w:rsidRDefault="00834F84" w:rsidP="00834F84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834F84" w:rsidRDefault="00834F84" w:rsidP="00834F84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hint="eastAsia"/>
        </w:rPr>
        <w:pict>
          <v:shape id="_x0000_s2051" type="#_x0000_t202" style="position:absolute;left:0;text-align:left;margin-left:65.85pt;margin-top:36.85pt;width:306pt;height:153.75pt;z-index:251658240;v-text-anchor:middle">
            <v:stroke dashstyle="dash"/>
            <v:textbox style="mso-next-textbox:#_x0000_s2051">
              <w:txbxContent>
                <w:p w:rsidR="00834F84" w:rsidRDefault="00834F84" w:rsidP="00834F84">
                  <w:pPr>
                    <w:jc w:val="center"/>
                    <w:rPr>
                      <w:rFonts w:ascii="宋体" w:hAnsi="宋体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34F84" w:rsidRDefault="00834F84" w:rsidP="00834F8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834F84" w:rsidRDefault="00834F84" w:rsidP="00834F84">
      <w:pPr>
        <w:widowControl/>
        <w:jc w:val="left"/>
        <w:rPr>
          <w:rFonts w:ascii="宋体" w:hAnsi="宋体"/>
          <w:kern w:val="0"/>
          <w:sz w:val="28"/>
          <w:szCs w:val="28"/>
        </w:rPr>
        <w:sectPr w:rsidR="00834F84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tbl>
      <w:tblPr>
        <w:tblW w:w="9233" w:type="dxa"/>
        <w:jc w:val="center"/>
        <w:tblInd w:w="-120" w:type="dxa"/>
        <w:tblLook w:val="04A0"/>
      </w:tblPr>
      <w:tblGrid>
        <w:gridCol w:w="705"/>
        <w:gridCol w:w="1676"/>
        <w:gridCol w:w="1416"/>
        <w:gridCol w:w="3249"/>
        <w:gridCol w:w="636"/>
        <w:gridCol w:w="827"/>
        <w:gridCol w:w="724"/>
      </w:tblGrid>
      <w:tr w:rsidR="00834F84" w:rsidTr="00834F84">
        <w:trPr>
          <w:trHeight w:val="418"/>
          <w:tblHeader/>
          <w:jc w:val="center"/>
        </w:trPr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lastRenderedPageBreak/>
              <w:t>包一：办公设备类8.43万元</w:t>
            </w:r>
          </w:p>
        </w:tc>
      </w:tr>
      <w:tr w:rsidR="00834F84" w:rsidTr="00834F84">
        <w:trPr>
          <w:trHeight w:hRule="exact" w:val="565"/>
          <w:tblHeader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物资类别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及品种名称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质量技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术标准（技术参数）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计量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单位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采购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数量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备 注</w:t>
            </w:r>
          </w:p>
        </w:tc>
      </w:tr>
      <w:tr w:rsidR="00834F84" w:rsidTr="00834F84">
        <w:trPr>
          <w:trHeight w:hRule="exact" w:val="851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投影仪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投影画面尺寸40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英寸"/>
              </w:smartTagPr>
              <w:r>
                <w:rPr>
                  <w:rFonts w:ascii="仿宋_GB2312" w:eastAsia="仿宋_GB2312" w:hAnsi="宋体" w:hint="eastAsia"/>
                  <w:sz w:val="20"/>
                </w:rPr>
                <w:t>-300英寸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，分辨率1024*768dpi以上，亮度（流明）4200，变焦1.6倍以上。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98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一体机</w:t>
            </w:r>
          </w:p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电脑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显示器尺寸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.8"/>
                <w:attr w:name="UnitName" w:val="英寸"/>
              </w:smartTagPr>
              <w:r>
                <w:rPr>
                  <w:rFonts w:ascii="仿宋_GB2312" w:eastAsia="仿宋_GB2312" w:hAnsi="宋体" w:hint="eastAsia"/>
                  <w:sz w:val="20"/>
                </w:rPr>
                <w:t>23.8英寸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>
                <w:rPr>
                  <w:rFonts w:ascii="仿宋_GB2312" w:eastAsia="仿宋_GB2312" w:hAnsi="宋体" w:hint="eastAsia"/>
                  <w:sz w:val="20"/>
                </w:rPr>
                <w:t>1G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独立显卡，硬盘1TB,CPU2.2GHz,内存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g"/>
              </w:smartTagPr>
              <w:r>
                <w:rPr>
                  <w:rFonts w:ascii="仿宋_GB2312" w:eastAsia="仿宋_GB2312" w:hAnsi="宋体" w:hint="eastAsia"/>
                  <w:sz w:val="20"/>
                </w:rPr>
                <w:t>8G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,处理器I5四核以上，操作系统win7。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101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笔记本</w:t>
            </w:r>
          </w:p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电脑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显示器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.3"/>
                <w:attr w:name="UnitName" w:val="英寸"/>
              </w:smartTagPr>
              <w:r>
                <w:rPr>
                  <w:rFonts w:ascii="仿宋_GB2312" w:eastAsia="仿宋_GB2312" w:hAnsi="宋体" w:hint="eastAsia"/>
                  <w:sz w:val="20"/>
                </w:rPr>
                <w:t>17.3英寸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>
                <w:rPr>
                  <w:rFonts w:ascii="仿宋_GB2312" w:eastAsia="仿宋_GB2312" w:hAnsi="宋体" w:hint="eastAsia"/>
                  <w:sz w:val="20"/>
                </w:rPr>
                <w:t>1G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独立显卡，分辨率1920*1080,内存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g"/>
              </w:smartTagPr>
              <w:r>
                <w:rPr>
                  <w:rFonts w:ascii="仿宋_GB2312" w:eastAsia="仿宋_GB2312" w:hAnsi="宋体" w:hint="eastAsia"/>
                  <w:sz w:val="20"/>
                </w:rPr>
                <w:t>8G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,处理器I5四核以上，硬盘1T以上，操作系统win7。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571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碎纸机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5级保密，碎纸宽度A4，容量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升"/>
              </w:smartTagPr>
              <w:r>
                <w:rPr>
                  <w:rFonts w:ascii="仿宋_GB2312" w:eastAsia="仿宋_GB2312" w:hAnsi="宋体" w:hint="eastAsia"/>
                  <w:sz w:val="20"/>
                </w:rPr>
                <w:t>25升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，一次碎纸12张。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58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立式空调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长宽高</w:t>
            </w:r>
          </w:p>
          <w:p w:rsidR="00834F84" w:rsidRDefault="00834F84">
            <w:pPr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pacing w:val="-10"/>
                <w:sz w:val="20"/>
              </w:rPr>
              <w:t>482*1706*3100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立柜式，2匹，变频，白色。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57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交换机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国产品牌，即插即用，能耗低，静音无风扇，8口百兆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55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网线（含连接头）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无氧铜金属头，百兆网络连接线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421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布线槽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半圆网线槽，不易氧化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56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插座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6位排插，线长1.8,米，达到国家标准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56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笔记本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活页皮面本，8.5寸，100页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本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56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中性笔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黑色，写字流畅，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5"/>
                <w:attr w:name="UnitName" w:val="mm"/>
              </w:smartTagPr>
              <w:r>
                <w:rPr>
                  <w:rFonts w:ascii="仿宋_GB2312" w:eastAsia="仿宋_GB2312" w:hAnsi="宋体" w:hint="eastAsia"/>
                  <w:sz w:val="20"/>
                </w:rPr>
                <w:t>0.75mm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mm"/>
              </w:smartTagPr>
              <w:r>
                <w:rPr>
                  <w:rFonts w:ascii="仿宋_GB2312" w:eastAsia="仿宋_GB2312" w:hAnsi="宋体" w:hint="eastAsia"/>
                  <w:sz w:val="20"/>
                </w:rPr>
                <w:t>0.5mm</w:t>
              </w:r>
            </w:smartTag>
            <w:r>
              <w:rPr>
                <w:rFonts w:ascii="仿宋_GB2312" w:eastAsia="仿宋_GB2312" w:hAnsi="宋体" w:hint="eastAsia"/>
                <w:sz w:val="20"/>
              </w:rPr>
              <w:t>各2盒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盒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42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烧水壶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304不锈钢，保温玻璃烧水壶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val="417"/>
          <w:jc w:val="center"/>
        </w:trPr>
        <w:tc>
          <w:tcPr>
            <w:tcW w:w="92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包二：办公家具类1.57万元</w:t>
            </w:r>
          </w:p>
        </w:tc>
      </w:tr>
      <w:tr w:rsidR="00834F84" w:rsidTr="00834F84">
        <w:trPr>
          <w:trHeight w:hRule="exact" w:val="56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物资类别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及品种名称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质量技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术标准（技术参数）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计量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单位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采购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br/>
              <w:t>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</w:rPr>
              <w:t>备 注</w:t>
            </w:r>
          </w:p>
        </w:tc>
      </w:tr>
      <w:tr w:rsidR="00834F84" w:rsidTr="00834F84">
        <w:trPr>
          <w:trHeight w:hRule="exact" w:val="55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保密柜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长宽高</w:t>
            </w:r>
          </w:p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900*400*1800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一级冷轧钢，密码柜。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851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简易</w:t>
            </w:r>
          </w:p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办公桌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长宽高</w:t>
            </w:r>
          </w:p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1200*600*760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基材优质环保密度纤维板，经过防虫防腐处理，不易变形；面材纹理自然，胡桃木色，美观大方。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851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小型</w:t>
            </w:r>
          </w:p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会议桌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长宽高</w:t>
            </w:r>
          </w:p>
          <w:p w:rsidR="00834F84" w:rsidRDefault="00834F84">
            <w:pPr>
              <w:spacing w:line="240" w:lineRule="exact"/>
              <w:rPr>
                <w:rFonts w:ascii="仿宋_GB2312" w:eastAsia="仿宋_GB2312" w:hAnsi="宋体"/>
                <w:spacing w:val="-10"/>
                <w:sz w:val="20"/>
              </w:rPr>
            </w:pPr>
            <w:r>
              <w:rPr>
                <w:rFonts w:ascii="仿宋_GB2312" w:eastAsia="仿宋_GB2312" w:hAnsi="宋体" w:hint="eastAsia"/>
                <w:spacing w:val="-10"/>
                <w:sz w:val="20"/>
              </w:rPr>
              <w:t>3600*1200*760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实木，不易变形；面材纹理自然，胡桃木色，美观大方。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834F84" w:rsidTr="00834F84">
        <w:trPr>
          <w:trHeight w:hRule="exact" w:val="8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电脑椅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人体工学电脑椅，黑色，面质网布，可转可升降，达到国家标准。坐感舒适，不易变形生锈。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把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4" w:rsidRDefault="00834F8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F84" w:rsidRDefault="00834F84">
            <w:pPr>
              <w:widowControl/>
              <w:spacing w:line="240" w:lineRule="exact"/>
              <w:rPr>
                <w:rFonts w:ascii="仿宋_GB2312" w:eastAsia="仿宋_GB2312" w:hAnsi="宋体"/>
                <w:sz w:val="20"/>
              </w:rPr>
            </w:pPr>
          </w:p>
        </w:tc>
      </w:tr>
    </w:tbl>
    <w:p w:rsidR="00834F84" w:rsidRDefault="00834F84" w:rsidP="00834F84">
      <w:pPr>
        <w:widowControl/>
        <w:spacing w:line="560" w:lineRule="exact"/>
        <w:rPr>
          <w:rFonts w:hint="eastAsia"/>
        </w:rPr>
      </w:pPr>
    </w:p>
    <w:p w:rsidR="0000718B" w:rsidRDefault="0000718B"/>
    <w:sectPr w:rsidR="0000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8B" w:rsidRDefault="0000718B" w:rsidP="00834F84">
      <w:r>
        <w:separator/>
      </w:r>
    </w:p>
  </w:endnote>
  <w:endnote w:type="continuationSeparator" w:id="1">
    <w:p w:rsidR="0000718B" w:rsidRDefault="0000718B" w:rsidP="0083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8B" w:rsidRDefault="0000718B" w:rsidP="00834F84">
      <w:r>
        <w:separator/>
      </w:r>
    </w:p>
  </w:footnote>
  <w:footnote w:type="continuationSeparator" w:id="1">
    <w:p w:rsidR="0000718B" w:rsidRDefault="0000718B" w:rsidP="00834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F84"/>
    <w:rsid w:val="0000718B"/>
    <w:rsid w:val="0083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2018-02-23T00:47:00Z</dcterms:created>
  <dcterms:modified xsi:type="dcterms:W3CDTF">2018-02-23T00:47:00Z</dcterms:modified>
</cp:coreProperties>
</file>