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CC7" w:rsidRDefault="00677CC7" w:rsidP="00677CC7">
      <w:pPr>
        <w:spacing w:line="578" w:lineRule="exact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附件：</w:t>
      </w:r>
    </w:p>
    <w:p w:rsidR="00677CC7" w:rsidRDefault="00677CC7" w:rsidP="00677CC7">
      <w:pPr>
        <w:spacing w:line="578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监控设备采购项目概况</w:t>
      </w:r>
    </w:p>
    <w:tbl>
      <w:tblPr>
        <w:tblW w:w="136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1148"/>
        <w:gridCol w:w="1061"/>
        <w:gridCol w:w="4061"/>
        <w:gridCol w:w="698"/>
        <w:gridCol w:w="775"/>
        <w:gridCol w:w="1919"/>
        <w:gridCol w:w="1197"/>
        <w:gridCol w:w="1193"/>
        <w:gridCol w:w="1168"/>
      </w:tblGrid>
      <w:tr w:rsidR="00677CC7" w:rsidTr="00677CC7">
        <w:trPr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物资</w:t>
            </w:r>
          </w:p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类别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物资</w:t>
            </w:r>
          </w:p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名称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规格型号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计量</w:t>
            </w:r>
          </w:p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单位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数量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质量技术标准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交货期限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hAnsi="Calibri" w:cs="Calibri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采购方式</w:t>
            </w:r>
          </w:p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建议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备注</w:t>
            </w:r>
          </w:p>
        </w:tc>
      </w:tr>
      <w:tr w:rsidR="00677CC7" w:rsidTr="00677CC7">
        <w:trPr>
          <w:trHeight w:val="903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监控设备（前端设备）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</w:rPr>
              <w:t>数字高清红外枪式摄像机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1/2.7" Progressive Scan CMOS； @ 30 fps；最小照度：0.01 Lux @(F1.2,AGC ON), 0 Lux with IR，0.014 Lux @(F1.4,AGC ON), 0 Lux with IR；支持H.264/MJPEG视频压缩标准；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</w:rPr>
              <w:t>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</w:rPr>
              <w:t>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防潮耐盐耐高温；分辨率不小1920×1080；红外照射距离不小于30米；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2018年</w:t>
            </w:r>
          </w:p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6月30日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询价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  <w:sz w:val="24"/>
                <w:szCs w:val="24"/>
              </w:rPr>
              <w:t>1.此项目报价时包含安装调试费及税金2.须现场安装调试</w:t>
            </w:r>
          </w:p>
        </w:tc>
      </w:tr>
      <w:tr w:rsidR="00677CC7" w:rsidTr="00677CC7">
        <w:trPr>
          <w:trHeight w:val="692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监控设备（前端设备）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</w:rPr>
              <w:t>支架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铝合金材料定制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</w:rPr>
              <w:t>个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</w:rPr>
              <w:t>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</w:rPr>
              <w:t>防锈防腐蚀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2018年</w:t>
            </w:r>
          </w:p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6月30日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询价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widowControl/>
              <w:jc w:val="left"/>
              <w:rPr>
                <w:rFonts w:ascii="仿宋_GB2312" w:eastAsia="仿宋_GB2312" w:cs="Calibri"/>
                <w:sz w:val="24"/>
                <w:szCs w:val="24"/>
              </w:rPr>
            </w:pPr>
          </w:p>
        </w:tc>
      </w:tr>
      <w:tr w:rsidR="00677CC7" w:rsidTr="00677CC7">
        <w:trPr>
          <w:trHeight w:val="843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监控设备（前端设备）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</w:rPr>
              <w:t>数字高清红外球形摄像机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视频输出支持2048×1536@30fps，1920×1080@60fps；支持20倍光学变焦；支持最低照度可达彩色0.005Lux，黑白0.0005Lux；水平旋转范围为360°连续旋转，垂直旋转范围为＋20°至－90°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</w:rPr>
              <w:t>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</w:rPr>
              <w:t>6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防潮耐盐耐高温；分辨率不小1920×1080；红外距离不小于200米；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2018年</w:t>
            </w:r>
          </w:p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6月30日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询价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widowControl/>
              <w:jc w:val="left"/>
              <w:rPr>
                <w:rFonts w:ascii="仿宋_GB2312" w:eastAsia="仿宋_GB2312" w:cs="Calibri"/>
                <w:sz w:val="24"/>
                <w:szCs w:val="24"/>
              </w:rPr>
            </w:pPr>
          </w:p>
        </w:tc>
      </w:tr>
      <w:tr w:rsidR="00677CC7" w:rsidTr="00677CC7">
        <w:trPr>
          <w:trHeight w:val="843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监控设备（前端设备）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color w:val="000000"/>
              </w:rPr>
              <w:t>球机立杆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管径89热镀锌钢管3.5mm厚，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br/>
              <w:t>侧伸1m，防锈漆处理工艺,并且增加面漆。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color w:val="000000"/>
              </w:rPr>
              <w:t>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color w:val="000000"/>
              </w:rPr>
              <w:t>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</w:rPr>
              <w:t>防锈防腐蚀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2018年</w:t>
            </w:r>
          </w:p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6月30日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询价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widowControl/>
              <w:jc w:val="left"/>
              <w:rPr>
                <w:rFonts w:ascii="仿宋_GB2312" w:eastAsia="仿宋_GB2312" w:cs="Calibri"/>
                <w:sz w:val="24"/>
                <w:szCs w:val="24"/>
              </w:rPr>
            </w:pPr>
          </w:p>
        </w:tc>
      </w:tr>
      <w:tr w:rsidR="00677CC7" w:rsidTr="00677CC7">
        <w:trPr>
          <w:trHeight w:val="843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监控设备（前端设备）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color w:val="000000"/>
              </w:rPr>
              <w:t>立杆横臂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管径89热镀锌钢管3.5mm厚，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br/>
              <w:t>高2m侧伸1m，防锈漆处理工艺,并且增加面漆。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color w:val="000000"/>
              </w:rPr>
              <w:t>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color w:val="000000"/>
              </w:rPr>
              <w:t>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</w:rPr>
              <w:t>防锈防腐蚀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2018年</w:t>
            </w:r>
          </w:p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6月30日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询价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widowControl/>
              <w:jc w:val="left"/>
              <w:rPr>
                <w:rFonts w:ascii="仿宋_GB2312" w:eastAsia="仿宋_GB2312" w:cs="Calibri"/>
                <w:sz w:val="24"/>
                <w:szCs w:val="24"/>
              </w:rPr>
            </w:pPr>
          </w:p>
        </w:tc>
      </w:tr>
      <w:tr w:rsidR="00677CC7" w:rsidTr="00677CC7">
        <w:trPr>
          <w:trHeight w:val="843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6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监控设备（前端设备）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color w:val="000000"/>
              </w:rPr>
              <w:t>网络防雷器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电源+网络二合一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color w:val="000000"/>
              </w:rPr>
              <w:t>个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color w:val="000000"/>
              </w:rPr>
              <w:t>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防潮耐盐耐高温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2018年</w:t>
            </w:r>
          </w:p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6月30日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询价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widowControl/>
              <w:jc w:val="left"/>
              <w:rPr>
                <w:rFonts w:ascii="仿宋_GB2312" w:eastAsia="仿宋_GB2312" w:cs="Calibri"/>
                <w:sz w:val="24"/>
                <w:szCs w:val="24"/>
              </w:rPr>
            </w:pPr>
          </w:p>
        </w:tc>
      </w:tr>
      <w:tr w:rsidR="00677CC7" w:rsidTr="00677CC7">
        <w:trPr>
          <w:trHeight w:val="843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监控设备（传输设备）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color w:val="000000"/>
              </w:rPr>
              <w:t>单口光纤收发器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10/100M单模单纤，RJ45-SC接口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6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传输距离20公里以上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2018年</w:t>
            </w:r>
          </w:p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6月30日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询价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677CC7" w:rsidTr="00677CC7">
        <w:trPr>
          <w:trHeight w:val="843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监控设备（传输设备）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  <w:color w:val="000000"/>
              </w:rPr>
              <w:t>桌面级交换机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10/100M，8口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4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CC7" w:rsidRDefault="00677CC7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2018年</w:t>
            </w:r>
          </w:p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6月30日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询价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677CC7" w:rsidTr="00677CC7">
        <w:trPr>
          <w:trHeight w:val="843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lastRenderedPageBreak/>
              <w:t>9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监控设备（传输设备）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  <w:color w:val="000000"/>
              </w:rPr>
              <w:t>工业转换电源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输出规格 ：DC12V 2A；输入规格 ：100-240V AC ,工作频率 ：50-60Hz；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只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CC7" w:rsidRDefault="00677CC7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2018年</w:t>
            </w:r>
          </w:p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6月30日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询价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677CC7" w:rsidTr="00677CC7">
        <w:trPr>
          <w:trHeight w:val="843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监控设备（传输设备）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  <w:color w:val="000000"/>
              </w:rPr>
              <w:t>工业转换电源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输出规格 ：AC24V 3A ；输入规格 ：100-240V AC ,工作频率 ：50-60Hz；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只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6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CC7" w:rsidRDefault="00677CC7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2018年</w:t>
            </w:r>
          </w:p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6月30日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询价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677CC7" w:rsidTr="00677CC7">
        <w:trPr>
          <w:trHeight w:val="843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11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监控设备（传输设备）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color w:val="000000"/>
              </w:rPr>
              <w:t>阻水双绞网线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室外防水8芯非屏蔽双绞网线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箱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CC7" w:rsidRDefault="00677CC7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2018年</w:t>
            </w:r>
          </w:p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6月30日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询价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677CC7" w:rsidTr="00677CC7">
        <w:trPr>
          <w:trHeight w:val="843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12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监控设备（传输设备）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color w:val="000000"/>
              </w:rPr>
              <w:t>电源线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铜芯聚氯乙稀绝缘聚氯乙稀护套软电缆，线径2芯2.0mm</w:t>
            </w:r>
            <w:r>
              <w:rPr>
                <w:rFonts w:ascii="仿宋_GB2312" w:hAnsi="宋体" w:cs="宋体" w:hint="eastAsia"/>
                <w:color w:val="000000"/>
                <w:kern w:val="0"/>
              </w:rPr>
              <w:t>²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非屏蔽线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2000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CC7" w:rsidRDefault="00677CC7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2018年</w:t>
            </w:r>
          </w:p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6月30日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询价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677CC7" w:rsidTr="00677CC7">
        <w:trPr>
          <w:trHeight w:val="843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13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监控设备（传输设备）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color w:val="000000"/>
              </w:rPr>
              <w:t>6芯光纤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室外铠装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6000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CC7" w:rsidRDefault="00677CC7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2018年</w:t>
            </w:r>
          </w:p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6月30日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询价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677CC7" w:rsidTr="00677CC7">
        <w:trPr>
          <w:trHeight w:val="843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14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监控设备（中心设备）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color w:val="000000"/>
              </w:rPr>
              <w:t>硬盘录像机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spacing w:val="-4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</w:rPr>
              <w:t>网络视频输入：8路，网络视频接入带宽：80Mbps，4个SATA接口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color w:val="000000"/>
              </w:rPr>
              <w:t>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color w:val="000000"/>
              </w:rPr>
              <w:t>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-4"/>
                <w:kern w:val="0"/>
              </w:rPr>
              <w:t>每个接口支持容量不小于5TB的硬盘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2018年</w:t>
            </w:r>
          </w:p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6月30日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询价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677CC7" w:rsidTr="00677CC7">
        <w:trPr>
          <w:trHeight w:val="843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监控设备（中心设备）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color w:val="000000"/>
              </w:rPr>
              <w:t>硬盘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监控级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color w:val="000000"/>
              </w:rPr>
              <w:t>块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color w:val="000000"/>
              </w:rPr>
              <w:t>4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监控录像存储时间不小于90天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2018年</w:t>
            </w:r>
          </w:p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6月30日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询价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677CC7" w:rsidTr="00677CC7">
        <w:trPr>
          <w:trHeight w:val="843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16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监控设备（中心设备）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color w:val="000000"/>
              </w:rPr>
              <w:t>液晶显示器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宽屏，16:9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color w:val="000000"/>
              </w:rPr>
              <w:t>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color w:val="000000"/>
              </w:rPr>
              <w:t>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分辨率不小于1920×1080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2018年</w:t>
            </w:r>
          </w:p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6月30日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询价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677CC7" w:rsidTr="00677CC7">
        <w:trPr>
          <w:trHeight w:val="843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17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监控设备（线管及辅材）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hAnsi="Calibri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PV</w:t>
            </w:r>
            <w:r>
              <w:rPr>
                <w:rFonts w:ascii="仿宋_GB2312" w:eastAsia="仿宋_GB2312" w:cs="Calibri" w:hint="eastAsia"/>
                <w:color w:val="000000"/>
              </w:rPr>
              <w:t>C</w:t>
            </w:r>
            <w:r>
              <w:rPr>
                <w:rFonts w:ascii="仿宋_GB2312" w:eastAsia="仿宋_GB2312" w:hAnsi="Calibri" w:hint="eastAsia"/>
                <w:color w:val="000000"/>
              </w:rPr>
              <w:t>线管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直径25mm硬聚氯乙烯管材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color w:val="000000"/>
              </w:rPr>
              <w:t>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color w:val="000000"/>
              </w:rPr>
              <w:t>200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壁厚不低于0.3mm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2018年</w:t>
            </w:r>
          </w:p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6月30日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询价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677CC7" w:rsidTr="00677CC7">
        <w:trPr>
          <w:trHeight w:val="843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18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监控设备（线管及辅材）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color w:val="000000"/>
              </w:rPr>
              <w:t>PE线管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直径25mm软聚氯乙烯管材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color w:val="000000"/>
              </w:rPr>
              <w:t>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color w:val="000000"/>
              </w:rPr>
              <w:t>4000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壁厚不低于0.3mm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2018年</w:t>
            </w:r>
          </w:p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6月30日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询价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677CC7" w:rsidTr="00677CC7">
        <w:trPr>
          <w:trHeight w:val="843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19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监控设备（线管及辅材）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color w:val="000000"/>
              </w:rPr>
              <w:t>土建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挖沟回填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hAnsi="Calibri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color w:val="000000"/>
              </w:rPr>
              <w:t>米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color w:val="000000"/>
              </w:rPr>
              <w:t>2000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CC7" w:rsidRDefault="00677CC7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2018年</w:t>
            </w:r>
          </w:p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6月30日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询价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677CC7" w:rsidTr="00677CC7">
        <w:trPr>
          <w:trHeight w:val="843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lastRenderedPageBreak/>
              <w:t>20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监控设备（线管及辅材）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color w:val="000000"/>
              </w:rPr>
              <w:t>网络光纤材料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包括光纤配线架、终端盒、耦合器、接续包、尾纤、跳线、光纤熔接等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color w:val="000000"/>
              </w:rPr>
              <w:t>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color w:val="000000"/>
              </w:rPr>
              <w:t>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CC7" w:rsidRDefault="00677CC7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2018年</w:t>
            </w:r>
          </w:p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6月30日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询价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677CC7" w:rsidTr="00677CC7">
        <w:trPr>
          <w:trHeight w:val="843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21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监控设备（线管及辅材）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color w:val="000000"/>
              </w:rPr>
              <w:t>辅材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spacing w:val="-4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包括</w:t>
            </w:r>
            <w:r>
              <w:rPr>
                <w:rFonts w:ascii="仿宋_GB2312" w:eastAsia="仿宋_GB2312" w:hAnsi="宋体" w:cs="宋体" w:hint="eastAsia"/>
                <w:spacing w:val="-4"/>
                <w:kern w:val="0"/>
              </w:rPr>
              <w:t>接头、扎带、线卡、水晶头、胶带、空开、锣钉等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color w:val="000000"/>
              </w:rPr>
              <w:t>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hAnsi="Calibri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color w:val="000000"/>
              </w:rPr>
              <w:t>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CC7" w:rsidRDefault="00677CC7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2018年</w:t>
            </w:r>
          </w:p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6月30日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cs="Calibri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</w:rPr>
              <w:t>询价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CC7" w:rsidRDefault="00677CC7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</w:tbl>
    <w:p w:rsidR="00677CC7" w:rsidRDefault="00677CC7" w:rsidP="00677CC7">
      <w:pPr>
        <w:spacing w:line="578" w:lineRule="exact"/>
        <w:jc w:val="left"/>
        <w:rPr>
          <w:rFonts w:ascii="黑体" w:eastAsia="黑体" w:hint="eastAsia"/>
          <w:sz w:val="32"/>
          <w:szCs w:val="32"/>
        </w:rPr>
      </w:pPr>
    </w:p>
    <w:p w:rsidR="00677CC7" w:rsidRDefault="00677CC7" w:rsidP="00677CC7">
      <w:pPr>
        <w:spacing w:line="578" w:lineRule="exact"/>
        <w:jc w:val="left"/>
        <w:rPr>
          <w:rFonts w:ascii="黑体" w:eastAsia="黑体" w:hint="eastAsia"/>
          <w:sz w:val="32"/>
          <w:szCs w:val="32"/>
        </w:rPr>
      </w:pPr>
    </w:p>
    <w:p w:rsidR="00677CC7" w:rsidRDefault="00677CC7" w:rsidP="00677CC7">
      <w:pPr>
        <w:spacing w:line="578" w:lineRule="exact"/>
        <w:jc w:val="left"/>
        <w:rPr>
          <w:rFonts w:ascii="黑体" w:eastAsia="黑体" w:hint="eastAsia"/>
          <w:sz w:val="32"/>
          <w:szCs w:val="32"/>
        </w:rPr>
      </w:pPr>
    </w:p>
    <w:p w:rsidR="00677CC7" w:rsidRDefault="00677CC7" w:rsidP="00677CC7">
      <w:pPr>
        <w:spacing w:line="578" w:lineRule="exact"/>
        <w:jc w:val="left"/>
        <w:rPr>
          <w:rFonts w:ascii="黑体" w:eastAsia="黑体" w:hint="eastAsia"/>
          <w:sz w:val="32"/>
          <w:szCs w:val="32"/>
        </w:rPr>
      </w:pPr>
    </w:p>
    <w:p w:rsidR="00614356" w:rsidRDefault="00614356" w:rsidP="00677CC7">
      <w:pPr>
        <w:ind w:leftChars="-857" w:left="-1800"/>
      </w:pPr>
    </w:p>
    <w:sectPr w:rsidR="00614356" w:rsidSect="00677CC7">
      <w:pgSz w:w="16838" w:h="11906" w:orient="landscape"/>
      <w:pgMar w:top="1800" w:right="1440" w:bottom="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356" w:rsidRDefault="00614356" w:rsidP="00677CC7">
      <w:r>
        <w:separator/>
      </w:r>
    </w:p>
  </w:endnote>
  <w:endnote w:type="continuationSeparator" w:id="1">
    <w:p w:rsidR="00614356" w:rsidRDefault="00614356" w:rsidP="00677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356" w:rsidRDefault="00614356" w:rsidP="00677CC7">
      <w:r>
        <w:separator/>
      </w:r>
    </w:p>
  </w:footnote>
  <w:footnote w:type="continuationSeparator" w:id="1">
    <w:p w:rsidR="00614356" w:rsidRDefault="00614356" w:rsidP="00677C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7CC7"/>
    <w:rsid w:val="00614356"/>
    <w:rsid w:val="00677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CC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7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7C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7C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7C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8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2018-05-28T10:47:00Z</dcterms:created>
  <dcterms:modified xsi:type="dcterms:W3CDTF">2018-05-28T10:48:00Z</dcterms:modified>
</cp:coreProperties>
</file>