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89" w:rsidRDefault="004E3A89" w:rsidP="004E3A89">
      <w:pPr>
        <w:jc w:val="left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附件：</w:t>
      </w:r>
    </w:p>
    <w:p w:rsidR="000C685A" w:rsidRDefault="000C685A" w:rsidP="000C685A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电缆二次公开询价采购需求明细表</w:t>
      </w:r>
    </w:p>
    <w:p w:rsidR="004E3A89" w:rsidRPr="000C685A" w:rsidRDefault="004E3A89" w:rsidP="004E3A89">
      <w:pPr>
        <w:jc w:val="center"/>
        <w:rPr>
          <w:rFonts w:ascii="方正小标宋简体" w:eastAsia="方正小标宋简体"/>
          <w:sz w:val="24"/>
        </w:rPr>
      </w:pPr>
    </w:p>
    <w:p w:rsidR="004E3A89" w:rsidRDefault="004E3A89" w:rsidP="004E3A89"/>
    <w:tbl>
      <w:tblPr>
        <w:tblpPr w:leftFromText="180" w:rightFromText="180" w:vertAnchor="page" w:horzAnchor="margin" w:tblpX="-369" w:tblpY="3076"/>
        <w:tblW w:w="9555" w:type="dxa"/>
        <w:tblLook w:val="04A0"/>
      </w:tblPr>
      <w:tblGrid>
        <w:gridCol w:w="766"/>
        <w:gridCol w:w="1134"/>
        <w:gridCol w:w="709"/>
        <w:gridCol w:w="709"/>
        <w:gridCol w:w="4961"/>
        <w:gridCol w:w="1276"/>
      </w:tblGrid>
      <w:tr w:rsidR="004E3A89" w:rsidTr="004E3A89">
        <w:trPr>
          <w:trHeight w:val="6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质量技术标准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E3A89" w:rsidTr="004E3A89">
        <w:trPr>
          <w:trHeight w:val="9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A89" w:rsidRDefault="004E3A8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电力电缆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中国驰名商标，YJV22，铜芯，0.6/1KV，4×120²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不可中断</w:t>
            </w:r>
          </w:p>
        </w:tc>
      </w:tr>
      <w:tr w:rsidR="004E3A89" w:rsidTr="004E3A89">
        <w:trPr>
          <w:trHeight w:val="9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A89" w:rsidRDefault="004E3A8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电力电缆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中国驰名商标，YJV22，铜芯，0.6/1KV，4×185²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不可中断</w:t>
            </w:r>
          </w:p>
        </w:tc>
      </w:tr>
      <w:tr w:rsidR="004E3A89" w:rsidTr="004E3A89">
        <w:trPr>
          <w:trHeight w:val="90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A89" w:rsidRDefault="004E3A89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电力电缆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中国驰名商标，YJV22，铜芯，0.6/1KV，4×240²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15"/>
              </w:rPr>
              <w:t>不可中断</w:t>
            </w:r>
          </w:p>
        </w:tc>
      </w:tr>
      <w:tr w:rsidR="004E3A89" w:rsidTr="004E3A89">
        <w:trPr>
          <w:trHeight w:val="776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A89" w:rsidRDefault="004E3A8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5"/>
              </w:rPr>
              <w:t>注：成交后，产品应确保采购机构随机抽样可通过第三方国家检测机构检测，检测费由成交供应商出。</w:t>
            </w:r>
          </w:p>
        </w:tc>
      </w:tr>
    </w:tbl>
    <w:p w:rsidR="004E3A89" w:rsidRDefault="004E3A89" w:rsidP="004E3A89">
      <w:pPr>
        <w:rPr>
          <w:szCs w:val="21"/>
        </w:rPr>
      </w:pPr>
    </w:p>
    <w:p w:rsidR="00B0619F" w:rsidRDefault="00B0619F"/>
    <w:sectPr w:rsidR="00B0619F" w:rsidSect="0064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D5" w:rsidRDefault="00D350D5" w:rsidP="004E3A89">
      <w:r>
        <w:separator/>
      </w:r>
    </w:p>
  </w:endnote>
  <w:endnote w:type="continuationSeparator" w:id="1">
    <w:p w:rsidR="00D350D5" w:rsidRDefault="00D350D5" w:rsidP="004E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D5" w:rsidRDefault="00D350D5" w:rsidP="004E3A89">
      <w:r>
        <w:separator/>
      </w:r>
    </w:p>
  </w:footnote>
  <w:footnote w:type="continuationSeparator" w:id="1">
    <w:p w:rsidR="00D350D5" w:rsidRDefault="00D350D5" w:rsidP="004E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A89"/>
    <w:rsid w:val="000C685A"/>
    <w:rsid w:val="004E3A89"/>
    <w:rsid w:val="00641056"/>
    <w:rsid w:val="00B0619F"/>
    <w:rsid w:val="00D3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A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2018-05-29T02:06:00Z</dcterms:created>
  <dcterms:modified xsi:type="dcterms:W3CDTF">2018-05-29T02:06:00Z</dcterms:modified>
</cp:coreProperties>
</file>