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1"/>
              <w:gridCol w:w="225"/>
            </w:tblGrid>
            <w:tr w:rsidR="00154557" w:rsidRPr="001545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33"/>
                      <w:szCs w:val="33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</w:rPr>
                    <w:t>新能源汽车推广应用推荐车型目录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  <w:szCs w:val="33"/>
                    </w:rPr>
                    <w:br/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  <w:szCs w:val="33"/>
                    </w:rPr>
                    <w:br/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3"/>
                    </w:rPr>
                    <w:t xml:space="preserve">（2019 年 第 1 批） </w:t>
                  </w:r>
                </w:p>
                <w:p w:rsidR="00154557" w:rsidRPr="00154557" w:rsidRDefault="00154557" w:rsidP="00154557">
                  <w:pPr>
                    <w:widowControl/>
                    <w:spacing w:after="30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一、新发布车型</w:t>
                  </w:r>
                </w:p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汽-大众汽车有限公司 大众牌 FV7002AABEV纯电动轿车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41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NC416691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4671,4663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100/12000/290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汽-大众汽车有限公司 大众牌 FV7004AABEV纯电动轿车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NC416693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4259,4267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100/12000/290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3、东风汽车股份有限公司 东风牌 DFA1180DBEV纯电动载货汽车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NC416946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4、东风汽车股份有限公司 东风牌 DFA1180DBEV1纯电动载货汽车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NC416944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5、东风汽车股份有限公司 东风牌 DFA6100CBEV纯电动城市客车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NC417029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3040,3170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11000,11300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16.50,16.00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150/2400/2500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258.04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6、东风汽车股份有限公司 东风牌 DFA6800EBEV3纯电动城市客车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NC417068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2875,3050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6430,6670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16.40,15.80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145.50,145.10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125/3000/1700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150.53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7、东风汽车股份有限公司 东风牌 DFA6811CBEV纯电动客车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3100,3245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7010,7240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15.00,14.60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150.75,150.65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永磁同步电动机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165/2800/2000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150.53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8、东风汽车股份有限公司 东风牌 DFA6811CBEV1纯电动城市客车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NC416431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3100,3245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7010,7240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15.00,14.60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永磁同步电动机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165/2800/2000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150.53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9、东风汽车股份有限公司 东风牌 DFA6850EBEV1纯电动城市客车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2400,2495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2960,3140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7350,7600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14.40,13.90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145.50,145.10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127/2600/1700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150.53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10、东风汽车集团有限公司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俊风牌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DFA7000A1F9BEV纯电动轿车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三元材料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100/8200/240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11、上汽通用汽车有限公司 别克(BUICK)牌 SGM7008LFBEV纯电动轿车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NC417363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85/3100/255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12、北京汽车股份有限公司 北京牌 BJ7003U3D2-BEV纯电动轿车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NC415423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4122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三元镍钴锰酸锂电池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80/9000/230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13、北京新能源汽车股份有限公司 北京牌 BJ7000USD2-BEV纯电动轿车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NC415753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160/11000/300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14、北京新能源汽车股份有限公司 北京牌 BJ7001BPHE-BEV纯电动轿车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NC415622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3684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45/9700/150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15、长城汽车股份有限公司 欧拉牌 CC7001CE03ABEV纯电动轿车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4445,4460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120/11000/280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16、山西新能源汽车工业有限公司 帝豪牌 JHC7002BEV50纯电动轿车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NC415477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145.64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145.64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17、山西新能源汽车工业有限公司 帝豪牌 JHC7002BEV51纯电动轿车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182.44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130/12000/270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18、山西新能源汽车工业有限公司 帝豪牌 JHC7002BEV52纯电动轿车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NC415844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NC415816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19、山西新能源汽车工业有限公司 帝豪牌 JHC7002BEV54纯电动轿车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NC415911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20、山西新能源汽车工业有限公司 远程牌 JHC6810BEVG3纯电动低入口城市客车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NC415276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3100,3200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7100,7500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0.133,0.144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12.60,11.90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142.83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150/800~2250/640~1800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129.02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21、山西新能源汽车工业有限公司 远程牌 JHC6810BEVG4纯电动低入口城市客车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NC415387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7250,7650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0.137,0.149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16.30,15.50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150/800~2250/640~1800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169.34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22、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一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汽客车(大连)有限公司 解放牌 CA6109URBEV35纯电动城市客车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3045,3160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9390,9640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16.50,16.10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140.66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208/3000/2000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217.19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23、山东凯马汽车制造有限公司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凯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马牌 KMC5030XTYBEVA240WK纯电动密闭式桶装垃圾车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4610,4645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122.70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交流异步电机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35/6800/192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25.34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24、上汽大通汽车有限公司 大通牌 SH5042XXYA7BEV-5纯电动厢式运输车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4939,5024,5149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2174,2380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132.42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53.00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25、上海申沃客车有限公司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申沃牌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SWB6808BEV62纯电动城市客车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NC416302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2350,2400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2350,2400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19.05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141.50,140.13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141.50,140.13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226.35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226.35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26、上海申沃客车有限公司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申沃牌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SWB6868BEV61纯电动城市客车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NC416391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19.61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19.61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249.77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27、浙江豪情汽车制造有限公司 帝豪牌 HQ7002BEV63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NC416089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NC416076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146.34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146.34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28、浙江豪情汽车制造有限公司 帝豪牌 HQ7002BEV65纯电动轿车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NC417968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145.64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130/12000/270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29、浙江豪情汽车制造有限公司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领克牌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JL6453PHEV02插电式混合动力多用途乘用车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NC416667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4512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浙江吉利罗佑发动机有限公司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30、浙江吉利汽车有限公司 帝豪牌 MR7002BEV22纯电动轿车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NC417987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130/12000/270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31、浙江吉利汽车有限公司 吉利美日牌 MR6463PHEV05插电式混合动力多用途乘用车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浙江吉利罗佑发动机有限公司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32、安徽安凯汽车股份有限公司 安凯牌 HFF6100G03EV-62纯电动城市客车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NC416385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3150,3250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11400,11700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20.00,19.50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140.31,140.44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326.59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33、安徽安凯汽车股份有限公司 安凯牌 HFF6129G03EV11纯电动城市客车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3150,3250,3400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12100,12300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19.90,19.60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140.31,140.44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344.73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34、安徽江淮汽车集团股份有限公司 江淮牌 HFC5041XXYEV10纯电动厢式运输车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2260,2310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120/5000/900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96.77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35、安徽江淮汽车集团股份有限公司 江淮牌 HFC5045XXYEV1纯电动厢式运输车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NC415391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2170,2120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120/5000/900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96.77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36、安徽江淮汽车集团股份有限公司 江淮牌 HFC7001AEV4纯电动轿车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NC414113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50/7500/215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37、安徽江淮汽车集团股份有限公司 江淮牌 HFC7001EAEV10纯电动轿车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NC415277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92/9000/270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38、安徽江淮汽车集团股份有限公司 江淮牌 HFC7002MEV2纯电动轿车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NC415243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110/11000/330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39、安徽江淮汽车集团股份有限公司 思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皓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牌 HFC7001E1AEV3纯电动轿车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NC414115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92/9000/270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40、安徽江淮汽车集团股份有限公司 思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皓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HFC7001E1AEV4纯电动轿车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NC415647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驱动电机峰值功率/转速/转矩（kW </w:t>
                        </w: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92/9000/270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41、安徽江淮汽车集团股份有限公司 思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皓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HFC7001E1AEV5纯电动轿车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92/9000/270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42、江西大乘汽车有限公司 大乘汽车牌 JML7000BEV03纯电动轿车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50/9000/165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43、郑州宇通客车股份有限公司 宇通牌 ZK6809BEVQZ12B1纯电动客车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2910,2950,3050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6320,6520,6800,7070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90,69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136.00,136.00,135.10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111.22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44、比亚迪汽车工业有限公司 比亚迪牌 BYD112117HBEV纯电动货车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7215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150/10000/550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45、比亚迪汽车工业有限公司 比亚迪牌 BYD6101LGEV10纯电动城市客车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12150,11600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16.80,17.60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K03:141.25/K04:141.33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100/7500/430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287.23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46、比亚迪汽车工业有限公司 比亚迪牌 BYD6101LGEV8纯电动城市客车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NC417055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11800,11400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18.84,19.50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100/7500/430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313.34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47、比亚迪汽车工业有限公司 比亚迪牌 BYD6122LGEV7纯电动低入口城市客车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18.82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K01:141.5,K02:140.6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100/7500/430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330.75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48、比亚迪汽车工业有限公司 比亚迪牌 BYD6470MBEV纯电动多用途乘用车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NC415681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120/15000/280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49、比亚迪汽车工业有限公司 比亚迪牌 BYD6470MT6HEV4插电式混合动力多用途乘用车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1497/118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BYD476ZQB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50、比亚迪汽车工业有限公司 比亚迪牌 BYD6810HZEV9纯电动城市客车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NC416783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NC416762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7700,8100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7700,8100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0.130,0.138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0.130,0.139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16.00,15.20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16.00,15.20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180/5000/1500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180/5000/1500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174.08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174.08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51、比亚迪汽车工业有限公司 比亚迪牌 BYD7001BEV2纯电动轿车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45/14000/110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52、安徽华菱汽车有限公司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华菱之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星牌 HN3310B36C7BEV纯电动自卸汽车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NC417645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10020,9920,9420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3800,3600,3360,3250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360/3500/2800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374.65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53、湖南江南汽车制造有限公司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众泰牌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JNJ7000EVC5纯电动轿车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142.62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镍钴锰酸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三元蓄电池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95/9000/260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54、湖南江南汽车制造有限公司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众泰牌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JNJ7000EVK10纯电动轿车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NC415484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142.53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镍钴锰酸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三元复合蓄电池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60/8000/180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55、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广汽菲亚特克莱斯勒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汽车有限公司 吉普(JEEP)牌 GFA6490CHEV1DA插电式混合动力多用途乘用车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4873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广汽菲亚特克莱斯勒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1995/169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46338538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电机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一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(2):89/12000/315;电机二(G3001):66/12500/117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56、广州汽车集团乘用车有限公司 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祺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(Trumpchi)牌 GAM7000BEVA0A纯电动轿车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150/16000/300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57、广州汽车集团乘用车有限公司 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祺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(Trumpchi)牌 GAM7000BEVA0B纯电动轿车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150/16000/300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58、广州汽车集团乘用车有限公司 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祺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(Trumpchi)牌 GAM7000BEVA0C纯电动轿车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NC416893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135/16000/300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59、重庆长安汽车股份有限公司 长安牌 SC6458AJBEV纯电动多用途乘用车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1692,1707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90/10000/250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60、重庆长安汽车股份有限公司 长安牌 SC6469GA6HEV插电式混合动力多用途乘用车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NC407363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1695,1705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重庆长安汽车股份有限公司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1499/115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JL476ZQCG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43.56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前:70/3342/200,后:80/3918/195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61、重庆长安汽车股份有限公司 长安牌 SC6469GAA6HEV插电式混合动力多用途乘用车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1695,1705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重庆长安汽车股份有限公司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1499/115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JL476ZQCG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前:70/3342/200,后:80/3918/195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62、重庆长安汽车股份有限公司 长安牌 SC7001BCBEV纯电动轿车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30/7500/120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63、成都大运汽车集团有限公司 大运牌 CGC6371BEV2S1纯电动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运动型乘用车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NC417908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前电机：永磁同步电机,后电机：交流异步电机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前电机：62/9000/220,后电机：6/5500/60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64、比亚迪汽车有限公司 比亚迪牌 BYD6460SBEV9纯电动多用途乘用车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1700,1675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120/15000/280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65、比亚迪汽车有限公司 比亚迪牌 BYD6460ST6HEV3插电式混合动力多用途乘用车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NC415394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1700,1675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1497/118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BYD476ZQB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66、陕西通家汽车股份有限公司 通家福牌 STJ6408EVA1纯电动多用途乘用车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NC417834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50/8000/200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67、陕西汽车集团有限责任公司 陕汽牌 SX5187ZYSLF451BEV纯电动压缩式垃圾车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8840,8320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3075,3390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250/3000/1200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68、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观致汽车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观致(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QOROS)牌 QAL70003E4BEV纯电动轿车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NC415247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NC415234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160/11000/300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160/11000/300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69、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观致汽车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观致(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QOROS)牌 QAL70033E1BEV纯电动轿车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NC415359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160/11000/300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70、奇瑞汽车股份有限公司 奇瑞牌 SQR7000BEVT19纯电动轿车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NC416814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4358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95/3629/250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71、奇瑞汽车股份有限公司 奇瑞牌 SQR7000BEVT191纯电动轿车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NC416822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4358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95/3629/250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72、奇瑞汽车股份有限公司 奇瑞牌 SQR7004BEVJ51纯电动轿车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1386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41.8/2660/150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73、上海汽车集团股份有限公司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CSA6454NEPHEV2插电式混合动力多用途乘用车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1689,1719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2146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上海汽车集团股份有限公司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1490/124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15E4E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56/7000/318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74、上海汽车集团股份有限公司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CSA7002FBEV5纯电动轿车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NC416881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1513,1536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93/5000/178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75、厦门金龙联合汽车工业有限公司 金龙牌 XMQ6112AYBEVL纯电动客车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NC416057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200/3500/1400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76、厦门金龙联合汽车工业有限公司 金龙牌 XMQ6905AYBEVL纯电动客车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NC416054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3330,3440,3480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9520,10100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16.64,15.68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141.50,140.13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226.35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77、厦门金龙旅行车有限公司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金旅牌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XML5032XXYEV10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2066,1980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62/9000/220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41.08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78、海马汽车有限公司 小鹏牌 HMA7004S68BEV纯电动轿车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NC416142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1600,1668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镍钴铝三元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驱动电机峰值功率/转速/转矩（kW </w:t>
                        </w: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145/12000/300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79、安徽猎豹汽车有限公司 猎豹(LEOPAARD)牌 LBA5020XXYBEV纯电动厢式运输车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NC416413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0.327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75/14000/165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58.24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80、吉利四川商用车有限公司 远程牌 DNC5030XXYBEV04纯电动厢式运输车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100/3200-7000/137-300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50.37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81、吉利四川商用车有限公司 远程牌 DNC6100BEVG6纯电动低入口城市客车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NC415283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10800,11200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0.139,0.148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19.00,18.30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200/682~2400/800~2800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301.05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82、吉利四川商用车有限公司 远程牌 DNC6120BEVG6纯电动低入口城市客车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11000,11400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15.60,16.20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142.83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200/682～2400/800～2800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258.04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83、万向集团公司 万向牌 WXB6100GEV7纯电动低入口城市客车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288.15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84、万向集团公司 万向牌 WXB6121GEV10纯电动低入口城市客车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196/2600/2800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330.18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85、万向集团公司 万向牌 WXB6121GEV9纯电动低地板城市客车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200/2600/2800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330.18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86、南通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皋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开汽车制造有限公司 大禹牌 DYC5042XXY-BEV纯电动厢式运输车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NC412513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2300,2400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镍钴锰三元蓄电池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90/6000/350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80.35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87、南通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皋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开汽车制造有限公司 大禹牌 DYC5045XXY-BEV纯电动厢式运输车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NC412799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2300,2400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镍钴锰三元蓄电池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120/6000/350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80.35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88、江西江铃集团新能源汽车有限公司 易至牌 JX7001ESEBEV纯电动轿车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NC415331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1494,1485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35/9000/150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89、江西江铃集团新能源汽车有限公司 易至牌 JX7001ESFBEV纯电动轿车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1494,1485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35/9000/150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90、上海万象汽车制造有限公司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SXC5042XXYBEV2纯电动厢式运输车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NC417508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0.298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永磁同步电动机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135/4500/750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80.28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91、上海万象汽车制造有限公司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SXC6105GBEV2纯电动城市客车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140.50,140.30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196/2600/2800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237.88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92、上海万象汽车制造有限公司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SXC6106GBEV1纯电动低地板城市客车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240/3500/3000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93、上海万象汽车制造有限公司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SXC6810GBEV1纯电动城市客车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NC417474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2890,3180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140.30,140.40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163.29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94、上海万象汽车制造有限公司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象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SXC6810GBEV2纯电动城市客车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175/3000/1700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234.15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95、珠海广通汽车有限公司 广通牌 GTQ6129BEVB25纯电动城市客车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NC407765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3330,3460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200/2600/2800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332.56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96、杭州长江乘用车有限公司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零跑牌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FDH7000BEV03纯电动轿车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NC416501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143.57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125/11700/250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97、奇瑞新能源汽车技术有限公司 奇瑞牌 NEQ7000BEVJ72B纯电动轿车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NC416951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1550,1590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1125,1305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975,1005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30/2387/120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98、河南速达电动汽车科技有限公司 速达牌 SDE7001DCFBEV纯电动轿车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NC418131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4417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80/9000/240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99、唐山上汽客车有限公司 德纳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迪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SK6105BEV纯电动城市客车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3227,3217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250/3500/2800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258.05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100、唐山上汽客车有限公司 德纳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迪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SK6820BEV纯电动城市客车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NC416786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3072,2807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396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0.159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140.31,140.44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130/7500/600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163.30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101、徐州工程机械集团有限公司 徐工牌 XZJ5180TXSDBEV纯电动洗扫车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NC417633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100,89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4.59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314.14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102、烟台海德专用汽车有限公司 海德牌 CHD5041ZLJDFBEV纯电动自卸式垃圾车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NC417802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5385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0.232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163.57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三元复合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70/6000/230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49.02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103、烟台海德专用汽车有限公司 海德牌 CHD5121ZXXJFBEV纯电动车厢可卸式垃圾车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NC418205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7440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交流永磁同步电机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167.54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104、襄阳九州汽车有限公司 九州牌 SYC6100CBEVA1纯电动城市客车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3140,3270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10900,11200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18.30,17.70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磷酸铁锂动力蓄电池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240/3600/2600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287.96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105、长沙中联重科环境产业有限公司 中联牌 ZBH5180ZXXEQBEV纯电动车厢可卸式垃圾车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NC350142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7315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0.161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172.80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106、长沙中联重科环境产业有限公司 中联牌 ZBH5180ZYSEQABEV纯电动压缩式垃圾车 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NC417708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9620,10020,9710,9660,9800,9930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12150,12430,12580,12730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0.254,0.267,0.275,0.282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after="30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二、变更扩展车型</w:t>
                  </w:r>
                </w:p>
                <w:p w:rsidR="00154557" w:rsidRPr="00154557" w:rsidRDefault="00154557" w:rsidP="00154557">
                  <w:pPr>
                    <w:widowControl/>
                    <w:spacing w:after="240"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注：*表示当批发生变更或扩展的配置</w:t>
                  </w:r>
                </w:p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1、中国第一汽车集团有限公司 红旗牌 CA7002EV纯电动轿车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NC416587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NC359483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2122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2122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114/9220/340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114/9220/340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2、北汽福田汽车股份有限公司 福田牌 BJ6123EVCA-47纯电动城市客车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NC416796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NC350304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3050,3150,3250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3050,3150,3250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12500,12700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19.90,19.60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快充倍率：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3.16C,3.14C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3.16C,3.14C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钛酸锂电池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钛酸锂电池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115.92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115.92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3、北汽福田汽车股份有限公司 福田牌 BJ6123EVCA-48纯电动城市客车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NC416535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NC389262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3050,3150,3250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3050,3150,3250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12300,12600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15.70,15.40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141.90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160/7500/900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272.79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272.79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4、北京新能源汽车股份有限公司 北京牌 BJ7001BPHD-BEV纯电动轿车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NC389242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3684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45/9700/150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5、长城汽车股份有限公司 欧拉牌 CC7001CE03BEV纯电动轿车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NC374937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4445,4460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120/11000/280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6、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威马汽车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制造温州有限公司 威尔马斯特牌 SZS6460A18BEV纯电动多用途乘用车 （第12批发布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NC397463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2073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143.68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160/10600/315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7、上汽大通汽车有限公司 大通牌 SH6523C1BEV纯电动多用途乘用车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NC288120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NC287618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5168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5168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1928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2685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131.71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131.71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21.60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150/6000/800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150/6000/800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8、上海申沃客车有限公司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申沃牌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SWB6129BEV38纯电动低地板城市客车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NC416223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NC374969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0.177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230/3500/3000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230/3500/3000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351.24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351.24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9、浙江吉利汽车有限公司 吉利牌 MR6471PHEV04插电式混合动力多用途乘用车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NC384691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1909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1690,1713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2371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1846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浙江吉利罗佑发动机有限公司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1477/130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JLH-3G15TD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60/11500/160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10、浙江豪情汽车制造有限公司 帝豪牌 HQ7002BEV37纯电动轿车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NC417590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NC389516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130/12000/270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11、浙江豪情汽车制造有限公司 帝豪牌 HQ7002BEV39纯电动轿车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NC417620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4736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148.56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130/12000/270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12、浙江豪情汽车制造有限公司 帝豪牌 HQ7002BEV45纯电动轿车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NC375234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离子动力电池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永磁同步驱动电机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13、江西大乘汽车有限公司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骐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铃牌 JML5041XXYBEV02纯电动厢式运输车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NC349201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2195,2235,1995,2035,2135,2390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3115,3145,3015,3045,3270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0.326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120/6000/350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96.78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14、比亚迪汽车工业有限公司 比亚迪牌 BYD7001BEV纯电动轿车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NC397413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45/14000/110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15、比亚迪汽车工业有限公司 比亚迪牌 BYD6700HZEV2纯电动城市客车 （第6批发布推荐车型）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NC310663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3090,3055,2890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5700,5400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0.149,0.139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13.71,14.47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141.25,141.33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100/7500/430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109.82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16、比亚迪汽车工业有限公司 比亚迪牌 BYD6450VBEV1纯电动多用途乘用车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NC342163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17、比亚迪汽车工业有限公司 比亚迪牌 BYD3310EH9BEV2纯电动自卸车 （第7批发布推荐车型）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NC416420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NC328263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31000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17950,18300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17950,18300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0.181,0.186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0.196,0.202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180/9000/450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180/5000/1500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435.20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435.20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18、比亚迪汽车工业有限公司 比亚迪牌 BYD6490STHEV1插电式混合动力多用途乘用车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NC286651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1999/151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BYD487ZQA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110/12000/250,180/12000/380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19、比亚迪汽车工业有限公司 比亚迪牌 BYD6490STHEV插电式混合动力多用途乘用车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NC261086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1999/151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BYD487ZQA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20.41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110/12000/250,180/12000/380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20、上汽通用五菱汽车股份有限公司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LZW7001EVABE纯电动轿车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NC266401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124.38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21、上汽通用五菱汽车股份有限公司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LZW7001EVABA纯电动轿车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NC260225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113.78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22、上汽通用五菱汽车股份有限公司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LZW7001EVBBE纯电动轿车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NC350286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23、上汽通用五菱汽车股份有限公司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LZW7002EVBHH纯电动轿车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867"/>
                    <w:gridCol w:w="1938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NC379758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NC379756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磷酸铁锂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24、上汽通用五菱汽车股份有限公司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LZW7002EVBDM纯电动轿车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NC402460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NC402458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25、上汽通用五菱汽车股份有限公司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LZW7002EVBCH纯电动轿车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867"/>
                    <w:gridCol w:w="1938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NC350260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NC350258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26、上汽通用五菱汽车股份有限公司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LZW7001EVABG纯电动轿车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867"/>
                    <w:gridCol w:w="1938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NC343911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NC343910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27、上汽通用五菱汽车股份有限公司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LZW7001EVAEG纯电动轿车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867"/>
                    <w:gridCol w:w="1938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NC285004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NC284980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28、上汽通用五菱汽车股份有限公司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LZW7002EVBCG纯电动轿车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NC350282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29、上汽通用五菱汽车股份有限公司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LZW7002EVBEN纯电动轿车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NC416121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NC402455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30、上汽通用五菱汽车股份有限公司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LZW7002EVBEM纯电动轿车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1"/>
                    <w:gridCol w:w="1902"/>
                    <w:gridCol w:w="1902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NC415957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NC402453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多元复合锂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31、上汽通用五菱汽车股份有限公司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LZW7001EVABB纯电动轿车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NC260553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124.38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32、上汽通用五菱汽车股份有限公司 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宝骏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>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LZW7002EVBCK纯电动轿车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867"/>
                    <w:gridCol w:w="1938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NC350274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NC350272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29/7500/110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33、重庆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力帆乘用车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有限公司 力帆牌 LF7002PEV纯电动轿车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NC277646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34、重庆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力帆乘用车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有限公司 力帆牌 LF7002REV纯电动轿车 （第7批发布推荐车型）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NC328285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144.10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45/4500/190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35、重庆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力帆乘用车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有限公司 力帆牌 LF7002PEV3纯电动轿车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NC353674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36、重庆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力帆乘用车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有限公司 力帆牌 LF7002PEV1纯电动轿车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NC353682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145.39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37、重庆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力帆乘用车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有限公司 力帆牌 LF7002PEV2纯电动轿车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NC353975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100/10000/300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38、比亚迪汽车有限公司 比亚迪牌 BYD6460STHEV10插电式混合动力多用途乘用车 （第7批发布推荐车型）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NC328907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1700,1675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比亚迪汽车有限公司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1497/113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BYD476ZQA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110/12000/250,110/12000/250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39、比亚迪汽车有限公司 比亚迪牌 BYD7005BEV8纯电动轿车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NC343604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40、比亚迪汽车有限公司 比亚迪牌 BYD7005BEV7纯电动轿车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NC397408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41、比亚迪汽车有限公司 比亚迪牌 BYD7005BEV10纯电动轿车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NC397711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镍钴锰酸锂电池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100/12100/180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42、奇瑞汽车股份有限公司 奇瑞牌 SQR7000BEVJ728纯电动轿车 （第6批发布推荐车型）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NC315949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1550,1590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1115,1285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965,985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147.70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30/2387/120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43、上海汽车集团股份有限公司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CSA7002FBEV3纯电动轿车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NC355824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1513,1536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1974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85/3200/255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44、上海汽车集团股份有限公司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CSA7002FBEV1纯电动轿车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NC243041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1509,1532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85/3200/255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45、上海汽车集团股份有限公司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CSA6454NEPHEV1插电式混合动力多用途乘用车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NC381120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1689,1719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上海汽车集团股份有限公司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1490/124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15E4E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驱动电机峰值功率/转速/转矩（kW </w:t>
                        </w: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 xml:space="preserve">56/7000/318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46、上海汽车集团股份有限公司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CSA7002FBEV4纯电动轿车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NC359719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1513,1536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1994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85/3200/255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47、上海汽车集团股份有限公司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CSA6454NDPHEV1插电式混合动力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运动型乘用车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NC185563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1689,1719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上海汽车集团股份有限公司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1490/124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15E4E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38.40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5.42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56/7000/318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48、上海汽车集团股份有限公司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CSA6461FBEV1纯电动多用途乘用车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NC260614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145.76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14.20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电机1:85/3200/255/电机2:52/3200/155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49、上海汽车集团股份有限公司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CSA6461FBEV3纯电动多用途乘用车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NC355096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前:85/3200/255/后1:85/3200/255/后2:52/3200/155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50、上海汽车集团股份有限公司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CSA6461FBEV2纯电动多用途乘用车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NC278691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4678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145.76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前:85/3200/255/后1:85/3200/255/后2:52/3200/155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51、上海汽车集团股份有限公司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CSA7144CDPHEV2插电式混合动力轿车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NC265481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2135,2210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上海汽车集团股份有限公司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1399/112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14E4E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56/7000/318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52、上海汽车集团股份有限公司 名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爵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牌 CSA7001UBEV1纯电动轿车 （第11批发布推荐车型）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NC381038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4314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1620,1644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110/3000/350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53、上海汽车集团股份有限公司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荣威牌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CSA6454NDPHEV2插电式混合动力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运动型乘用车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NC260386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4554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1689,1719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汽油/电混合动力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是否允许外接充电：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是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纯电动模式下续驶里程（km，工况法）：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发动机生产企业：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上海汽车集团股份有限公司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排量/功率（ml/kW）：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1490/124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发动机型号：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15E4E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节油率水平（%）：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燃料消耗量（L/100km，B状态）：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56/7000/318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54、厦门金龙联合汽车工业有限公司 金龙</w:t>
                  </w: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lastRenderedPageBreak/>
                    <w:t xml:space="preserve">牌 XMQ6850BGBEVM3纯电动城市客车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NC302794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3030,3090,3115,3145,3175,3275,3340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8400,8800,9200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8.80,8.40,8.00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141.19,138.13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100.69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55、厦门金龙联合汽车工业有限公司 金龙牌 XMQ6802AGBEVM1纯电动城市客车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NC302686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2930,2985,3020,3045,3105,3175,3240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7600,8000,8400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9.70,9.20,8.80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141.19,138.13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100.69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56、厦门金龙联合汽车工业有限公司 金龙牌 XMQ6106AGBEVM2纯电动城市客车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NC302458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3400,3450,3070,3120,3230,3270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10000,10600,11200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11.00,10.40,9.80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139.40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151.55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57、厦门金龙联合汽车工业有限公司 金龙牌 XMQ6821CYBEVL3纯电动客车 （第7批发布推荐车型）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NC331432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3340,3410,3470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8500,9000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11.10,10.50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136.12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58、厦门金龙联合汽车工业有限公司 金龙牌 XMQ6821CYBEVL4纯电动客车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NC376553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3340,3410,3470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8500,9000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12.30,11.60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140.70,141.80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151.83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59、厦门金龙联合汽车工业有限公司 金龙牌 XMQ6850BGBEVM2纯电动城市客车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NC302519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8545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3030,3090,3115,3145,3175,3275,3340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8400,8800,9200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8.80,8.40,8.00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150/3000/2000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100.16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60、厦门金龙联合汽车工业有限公司 金龙牌 XMQ6106AGBEVM3纯电动城市客车 （第5批发布推荐车型）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NC302768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3400,3450,3070,3120,3230,3270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10000,10600,11200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0.147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10.90,10.30,9.70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141.30,141.43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锰酸锂电池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200/3000/2800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151.04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61、厦门金龙联合汽车工业有限公司 金龙牌 XMQ6821CGBEVL3纯电动城市客车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NC342578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8210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3340,3410,3470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8500,9000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11.10,10.50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136.12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62、海马汽车有限公司 海马牌 HMA7003S202BEV纯电动轿车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NC357858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3662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1495,1502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10.40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镍钴锰三元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40/8000/135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63、上海申龙客车有限公司</w:t>
                  </w:r>
                  <w:proofErr w:type="gramStart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> 申龙牌</w:t>
                  </w:r>
                  <w:proofErr w:type="gramEnd"/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 SLK6118ABEVL5纯电动客车 （第10批发布推荐车型）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NC376384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10995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3395,3295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0.189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137.00,136.00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185/3500/1300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293.20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64、奇瑞新能源汽车技术有限公司 奇瑞牌 NEQ7000BEVJ72A纯电动轿车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NC400026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1550,1590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1145,1315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995,1015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30分钟最高车速（km/h）：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续驶里程（km，工况法）：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142.00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工况条件下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耗电量（Y）（kWh/100km）：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9.70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三元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30/2387/120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65、徐州工程机械集团有限公司 徐工牌 XZJ5041TYHSBEV纯电动路面养护车 （第12批发布推荐车型）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NC391929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6350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3600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116.00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吨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5.30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115/4000/1200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78.80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66、杭州长江汽车有限公司 长江牌 FDC6850PBABEV05纯电动城市客车 （第6批发布推荐车型）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1938"/>
                    <w:gridCol w:w="1867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NC415620 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NC310826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8500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3200,3100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8000,7800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8000,7800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69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0.145,0.140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0.145,0.140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电池系统总质量占整车整备质量比例（%）：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19.50,20.00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19.50,20.00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140.70,140.13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140.70,140.13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磷酸铁锂蓄电池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135/3100/2000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120/5000/750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222.45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222.45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67、福建龙马环卫装备股份有限公司 福龙马牌 FLM5120TSLDTBEV纯电动扫路车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NC350178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7025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2235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8400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3.90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160/3000/1200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6"/>
        <w:gridCol w:w="210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68、福建龙马环卫装备股份有限公司 福龙马牌 FLM5120ZYSDTBEV纯电动压缩式垃圾车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NC350184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7620,7250,7490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2520,2630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11900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7780,7630,7880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0.225,0.217,0.231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140.13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160/3000/1200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218.54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7571"/>
              <w:gridCol w:w="225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69、福建龙马环卫装备股份有限公司 福龙马牌 FLM5040ZZZDTBEVH纯电动自装卸式垃圾车 （第8批发布推荐车型）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3805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NC350130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4620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1770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2230,2265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4150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2580,2660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220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Ekg单位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载质量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能量消耗量（Wh/km·kg）：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0.279,0.294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140.28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多元复合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锂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离子电池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125/6000/380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59.35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455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154557" w:rsidRPr="00154557" w:rsidRDefault="00154557" w:rsidP="00154557">
      <w:pPr>
        <w:widowControl/>
        <w:spacing w:line="240" w:lineRule="auto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54557" w:rsidRPr="00154557" w:rsidTr="001545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154557" w:rsidRPr="00154557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006"/>
            </w:tblGrid>
            <w:tr w:rsidR="00154557" w:rsidRPr="00154557">
              <w:trPr>
                <w:trHeight w:val="525"/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545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557" w:rsidRPr="00154557" w:rsidRDefault="00154557" w:rsidP="00154557">
                  <w:pPr>
                    <w:widowControl/>
                    <w:spacing w:line="240" w:lineRule="auto"/>
                    <w:jc w:val="left"/>
                    <w:rPr>
                      <w:rFonts w:ascii="宋体" w:eastAsia="宋体" w:hAnsi="宋体" w:cs="宋体"/>
                      <w:kern w:val="0"/>
                      <w:sz w:val="30"/>
                      <w:szCs w:val="30"/>
                    </w:rPr>
                  </w:pPr>
                  <w:r w:rsidRPr="00154557">
                    <w:rPr>
                      <w:rFonts w:ascii="宋体" w:eastAsia="宋体" w:hAnsi="宋体" w:cs="宋体"/>
                      <w:b/>
                      <w:bCs/>
                      <w:kern w:val="0"/>
                      <w:sz w:val="30"/>
                    </w:rPr>
                    <w:t xml:space="preserve">70、长沙中联重科环境产业有限公司 中联牌 ZBH5182GQXEQBEV纯电动清洗车 （第9批发布推荐车型） 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6" w:space="0" w:color="89BEE8"/>
                      <w:left w:val="single" w:sz="6" w:space="0" w:color="89BEE8"/>
                      <w:bottom w:val="single" w:sz="6" w:space="0" w:color="89BEE8"/>
                      <w:right w:val="single" w:sz="6" w:space="0" w:color="89BEE8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  <w:gridCol w:w="4240"/>
                  </w:tblGrid>
                  <w:tr w:rsidR="00154557" w:rsidRPr="00154557">
                    <w:trPr>
                      <w:trHeight w:val="49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车辆基本信息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配置ID： NC325192 *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外廓尺寸长（mm）：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9110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外廓尺寸宽（mm）：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2495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外廓尺寸高（mm）：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2860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总质量（kg）：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18000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整备质量（kg）：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9340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最高车速（km/h）：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续驶里程（km，等速法）：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175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电池系统能量密度（Wh/kg）：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126.60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吨</w:t>
                        </w:r>
                        <w:proofErr w:type="gramStart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百公里</w:t>
                        </w:r>
                        <w:proofErr w:type="gramEnd"/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电耗（kWh/t·100km）：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4.12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储能装置种类：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磷酸铁锂电池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lastRenderedPageBreak/>
                          <w:t>驱动电机类型：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永磁同步电机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驱动电机峰值功率/转速/转矩（kW /r/min/N.m）：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160/4500/1100 </w:t>
                        </w:r>
                      </w:p>
                    </w:tc>
                  </w:tr>
                  <w:tr w:rsidR="00154557" w:rsidRPr="00154557">
                    <w:trPr>
                      <w:jc w:val="center"/>
                    </w:trPr>
                    <w:tc>
                      <w:tcPr>
                        <w:tcW w:w="3750" w:type="dxa"/>
                        <w:tcBorders>
                          <w:top w:val="single" w:sz="6" w:space="0" w:color="89BEE8"/>
                          <w:left w:val="single" w:sz="6" w:space="0" w:color="89BEE8"/>
                          <w:bottom w:val="single" w:sz="6" w:space="0" w:color="89BEE8"/>
                          <w:right w:val="single" w:sz="6" w:space="0" w:color="89BEE8"/>
                        </w:tcBorders>
                        <w:shd w:val="clear" w:color="auto" w:fill="CEE9FE"/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储能装置总储电量（kWh）：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9BEE8"/>
                          <w:left w:val="single" w:sz="6" w:space="0" w:color="89BEE8"/>
                          <w:bottom w:val="single" w:sz="2" w:space="0" w:color="89BEE8"/>
                          <w:right w:val="single" w:sz="6" w:space="0" w:color="89BEE8"/>
                        </w:tcBorders>
                        <w:vAlign w:val="center"/>
                        <w:hideMark/>
                      </w:tcPr>
                      <w:p w:rsidR="00154557" w:rsidRPr="00154557" w:rsidRDefault="00154557" w:rsidP="00154557">
                        <w:pPr>
                          <w:widowControl/>
                          <w:pBdr>
                            <w:top w:val="single" w:sz="6" w:space="1" w:color="89BEE8"/>
                            <w:left w:val="single" w:sz="6" w:space="0" w:color="89BEE8"/>
                            <w:bottom w:val="single" w:sz="6" w:space="0" w:color="89BEE8"/>
                            <w:right w:val="single" w:sz="6" w:space="0" w:color="89BEE8"/>
                          </w:pBdr>
                          <w:spacing w:before="100" w:beforeAutospacing="1" w:after="100" w:afterAutospacing="1" w:line="300" w:lineRule="atLeast"/>
                          <w:ind w:firstLine="7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15455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 xml:space="preserve">172.80 </w:t>
                        </w:r>
                      </w:p>
                    </w:tc>
                  </w:tr>
                </w:tbl>
                <w:p w:rsidR="00154557" w:rsidRPr="00154557" w:rsidRDefault="00154557" w:rsidP="00154557">
                  <w:pPr>
                    <w:widowControl/>
                    <w:spacing w:line="240" w:lineRule="auto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54557" w:rsidRPr="00154557" w:rsidRDefault="00154557" w:rsidP="0015455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E603B" w:rsidRDefault="00BE603B"/>
    <w:sectPr w:rsidR="00BE603B" w:rsidSect="00BE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557"/>
    <w:rsid w:val="000A40B0"/>
    <w:rsid w:val="000B10D5"/>
    <w:rsid w:val="001132E1"/>
    <w:rsid w:val="00154557"/>
    <w:rsid w:val="001754F0"/>
    <w:rsid w:val="00243730"/>
    <w:rsid w:val="002A4A7B"/>
    <w:rsid w:val="004C6C33"/>
    <w:rsid w:val="005E486C"/>
    <w:rsid w:val="0074730A"/>
    <w:rsid w:val="007968F8"/>
    <w:rsid w:val="00BE603B"/>
    <w:rsid w:val="00DA0AA9"/>
    <w:rsid w:val="00DF77BF"/>
    <w:rsid w:val="00E0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557"/>
    <w:rPr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54557"/>
    <w:rPr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button2">
    <w:name w:val="button2"/>
    <w:basedOn w:val="a"/>
    <w:rsid w:val="00154557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-caption">
    <w:name w:val="list-caption"/>
    <w:basedOn w:val="a"/>
    <w:rsid w:val="0015455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">
    <w:name w:val="input"/>
    <w:basedOn w:val="a"/>
    <w:rsid w:val="0015455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table">
    <w:name w:val="list-table"/>
    <w:basedOn w:val="a"/>
    <w:rsid w:val="0015455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caption1">
    <w:name w:val="list-caption1"/>
    <w:basedOn w:val="a"/>
    <w:rsid w:val="0015455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b/>
      <w:bCs/>
      <w:color w:val="074B95"/>
      <w:kern w:val="0"/>
      <w:sz w:val="24"/>
      <w:szCs w:val="24"/>
    </w:rPr>
  </w:style>
  <w:style w:type="paragraph" w:customStyle="1" w:styleId="input1">
    <w:name w:val="input1"/>
    <w:basedOn w:val="a"/>
    <w:rsid w:val="00154557"/>
    <w:pPr>
      <w:widowControl/>
      <w:pBdr>
        <w:top w:val="single" w:sz="6" w:space="0" w:color="125DBA"/>
        <w:left w:val="single" w:sz="6" w:space="0" w:color="4D86CB"/>
        <w:bottom w:val="single" w:sz="6" w:space="0" w:color="97B5DB"/>
        <w:right w:val="single" w:sz="6" w:space="0" w:color="AEC5E3"/>
      </w:pBdr>
      <w:spacing w:before="30" w:after="30" w:line="240" w:lineRule="auto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table1">
    <w:name w:val="list-table1"/>
    <w:basedOn w:val="a"/>
    <w:rsid w:val="00154557"/>
    <w:pPr>
      <w:widowControl/>
      <w:pBdr>
        <w:top w:val="single" w:sz="6" w:space="1" w:color="89BEE8"/>
        <w:left w:val="single" w:sz="6" w:space="0" w:color="89BEE8"/>
        <w:bottom w:val="single" w:sz="6" w:space="0" w:color="89BEE8"/>
        <w:right w:val="single" w:sz="6" w:space="0" w:color="89BEE8"/>
      </w:pBdr>
      <w:spacing w:before="100" w:beforeAutospacing="1" w:after="100" w:afterAutospacing="1" w:line="300" w:lineRule="atLeast"/>
      <w:ind w:firstLine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54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10911</Words>
  <Characters>62199</Characters>
  <Application>Microsoft Office Word</Application>
  <DocSecurity>0</DocSecurity>
  <Lines>518</Lines>
  <Paragraphs>145</Paragraphs>
  <ScaleCrop>false</ScaleCrop>
  <Company/>
  <LinksUpToDate>false</LinksUpToDate>
  <CharactersWithSpaces>72965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2019-02-22T06:18:00Z</dcterms:created>
  <dcterms:modified xsi:type="dcterms:W3CDTF">2019-02-22T06:18:00Z</dcterms:modified>
</cp:coreProperties>
</file>