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401C4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12332" w:type="dxa"/>
        <w:jc w:val="center"/>
        <w:tblInd w:w="-601" w:type="dxa"/>
        <w:tblLook w:val="04A0"/>
      </w:tblPr>
      <w:tblGrid>
        <w:gridCol w:w="706"/>
        <w:gridCol w:w="845"/>
        <w:gridCol w:w="9931"/>
        <w:gridCol w:w="850"/>
      </w:tblGrid>
      <w:tr w:rsidR="00613C48" w:rsidTr="00613C48">
        <w:trPr>
          <w:jc w:val="center"/>
        </w:trPr>
        <w:tc>
          <w:tcPr>
            <w:tcW w:w="706" w:type="dxa"/>
            <w:vAlign w:val="center"/>
          </w:tcPr>
          <w:p w:rsidR="00613C48" w:rsidRPr="00FD70D2" w:rsidRDefault="00613C48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D70D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45" w:type="dxa"/>
            <w:vAlign w:val="center"/>
          </w:tcPr>
          <w:p w:rsidR="00613C48" w:rsidRPr="00FD70D2" w:rsidRDefault="00613C48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FD70D2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9931" w:type="dxa"/>
            <w:vAlign w:val="center"/>
          </w:tcPr>
          <w:p w:rsidR="00613C48" w:rsidRPr="00FD70D2" w:rsidRDefault="00613C48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项目概况</w:t>
            </w:r>
          </w:p>
        </w:tc>
        <w:tc>
          <w:tcPr>
            <w:tcW w:w="850" w:type="dxa"/>
            <w:vAlign w:val="center"/>
          </w:tcPr>
          <w:p w:rsidR="00613C48" w:rsidRPr="00FD70D2" w:rsidRDefault="00613C48" w:rsidP="007C7EDF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13C48" w:rsidTr="00613C48">
        <w:trPr>
          <w:trHeight w:val="7527"/>
          <w:jc w:val="center"/>
        </w:trPr>
        <w:tc>
          <w:tcPr>
            <w:tcW w:w="706" w:type="dxa"/>
            <w:vAlign w:val="center"/>
          </w:tcPr>
          <w:p w:rsidR="00613C48" w:rsidRPr="001A72F2" w:rsidRDefault="00613C48" w:rsidP="001A72F2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1A72F2">
              <w:rPr>
                <w:rFonts w:ascii="仿宋_GB2312" w:eastAsia="仿宋_GB2312" w:cs="Tahoma"/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613C48" w:rsidRDefault="00613C48" w:rsidP="00613C4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码头后方照明系统升级改造工程</w:t>
            </w:r>
          </w:p>
          <w:p w:rsidR="00613C48" w:rsidRPr="00613C48" w:rsidRDefault="00613C48" w:rsidP="00FD7CF1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:rsidR="00613C48" w:rsidRDefault="00613C48" w:rsidP="00613C4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613C48">
              <w:rPr>
                <w:rFonts w:ascii="仿宋" w:eastAsia="仿宋" w:hAnsi="仿宋" w:cs="仿宋" w:hint="eastAsia"/>
                <w:sz w:val="24"/>
              </w:rPr>
              <w:t>码头后方照明系统升级工程包括：新增照明配电箱AL1~8，原有的配电箱及灯具拆除；庭院灯、草坪灯、埋地灯的基础土方开挖及回填，基础浇筑；电缆保护沟的土方挖填，保护管的敷设；电缆敷设，防水防尘防腐接线箱制作安装，防雷接地的施工，以及庭院灯、草坪灯、埋地灯的安装等。注：为有助于投标人选择投标产品，图纸中可能提供了推荐品牌（或型号）、参考品牌（或型号）等，但这些品牌（或型号）仅供参考，并无限制性。投标人可以选择性能不低于推荐（或参考）的品牌（或型号）的其他品牌产品。</w:t>
            </w:r>
          </w:p>
          <w:p w:rsidR="00613C48" w:rsidRPr="00613C48" w:rsidRDefault="00613C48" w:rsidP="00535348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3C48" w:rsidRPr="00B14624" w:rsidRDefault="00613C48" w:rsidP="007C7EDF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</w:tr>
    </w:tbl>
    <w:p w:rsidR="00401C4D" w:rsidRPr="00401C4D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401C4D" w:rsidRPr="00401C4D" w:rsidSect="00A2006B">
      <w:pgSz w:w="16838" w:h="11906" w:orient="landscape"/>
      <w:pgMar w:top="1588" w:right="2098" w:bottom="147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EB" w:rsidRDefault="00686AEB" w:rsidP="005A67A6">
      <w:pPr>
        <w:spacing w:after="0"/>
      </w:pPr>
      <w:r>
        <w:separator/>
      </w:r>
    </w:p>
  </w:endnote>
  <w:endnote w:type="continuationSeparator" w:id="1">
    <w:p w:rsidR="00686AEB" w:rsidRDefault="00686AEB" w:rsidP="005A6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EB" w:rsidRDefault="00686AEB" w:rsidP="005A67A6">
      <w:pPr>
        <w:spacing w:after="0"/>
      </w:pPr>
      <w:r>
        <w:separator/>
      </w:r>
    </w:p>
  </w:footnote>
  <w:footnote w:type="continuationSeparator" w:id="1">
    <w:p w:rsidR="00686AEB" w:rsidRDefault="00686AEB" w:rsidP="005A6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0C12"/>
    <w:rsid w:val="00197CB7"/>
    <w:rsid w:val="001A72F2"/>
    <w:rsid w:val="001B351F"/>
    <w:rsid w:val="0020271C"/>
    <w:rsid w:val="00205B51"/>
    <w:rsid w:val="002C08D7"/>
    <w:rsid w:val="002F4A3C"/>
    <w:rsid w:val="00306E9D"/>
    <w:rsid w:val="00323B43"/>
    <w:rsid w:val="00326BE9"/>
    <w:rsid w:val="0039343B"/>
    <w:rsid w:val="003D37D8"/>
    <w:rsid w:val="00401C4D"/>
    <w:rsid w:val="00426133"/>
    <w:rsid w:val="004358AB"/>
    <w:rsid w:val="00436AF2"/>
    <w:rsid w:val="00441EA6"/>
    <w:rsid w:val="0049392D"/>
    <w:rsid w:val="004A5083"/>
    <w:rsid w:val="004B6588"/>
    <w:rsid w:val="00535348"/>
    <w:rsid w:val="005436B7"/>
    <w:rsid w:val="005638B7"/>
    <w:rsid w:val="00564D08"/>
    <w:rsid w:val="005A67A6"/>
    <w:rsid w:val="005E2C1D"/>
    <w:rsid w:val="00613C48"/>
    <w:rsid w:val="00634571"/>
    <w:rsid w:val="00637315"/>
    <w:rsid w:val="00644CAE"/>
    <w:rsid w:val="00650EA6"/>
    <w:rsid w:val="006825B8"/>
    <w:rsid w:val="00686AEB"/>
    <w:rsid w:val="00686EF2"/>
    <w:rsid w:val="006A772E"/>
    <w:rsid w:val="006E3BF5"/>
    <w:rsid w:val="00711430"/>
    <w:rsid w:val="00725BFE"/>
    <w:rsid w:val="00741F95"/>
    <w:rsid w:val="007C7EDF"/>
    <w:rsid w:val="008169DD"/>
    <w:rsid w:val="00852E13"/>
    <w:rsid w:val="0088277D"/>
    <w:rsid w:val="00884011"/>
    <w:rsid w:val="00893D19"/>
    <w:rsid w:val="008B7726"/>
    <w:rsid w:val="008B7E6C"/>
    <w:rsid w:val="008D107C"/>
    <w:rsid w:val="00924517"/>
    <w:rsid w:val="00936DC8"/>
    <w:rsid w:val="00986CF2"/>
    <w:rsid w:val="009B5822"/>
    <w:rsid w:val="00A163D4"/>
    <w:rsid w:val="00A2006B"/>
    <w:rsid w:val="00A21FD4"/>
    <w:rsid w:val="00A4086E"/>
    <w:rsid w:val="00A52C5E"/>
    <w:rsid w:val="00A775AA"/>
    <w:rsid w:val="00A93C59"/>
    <w:rsid w:val="00AA1D58"/>
    <w:rsid w:val="00B14624"/>
    <w:rsid w:val="00BC0D2B"/>
    <w:rsid w:val="00BF21DC"/>
    <w:rsid w:val="00C4490C"/>
    <w:rsid w:val="00C60DDA"/>
    <w:rsid w:val="00CB0E20"/>
    <w:rsid w:val="00CB7151"/>
    <w:rsid w:val="00CC5FAA"/>
    <w:rsid w:val="00D05572"/>
    <w:rsid w:val="00D172A0"/>
    <w:rsid w:val="00D2547A"/>
    <w:rsid w:val="00D31D50"/>
    <w:rsid w:val="00D61F0C"/>
    <w:rsid w:val="00D67055"/>
    <w:rsid w:val="00DC646F"/>
    <w:rsid w:val="00E04066"/>
    <w:rsid w:val="00E25721"/>
    <w:rsid w:val="00E34B17"/>
    <w:rsid w:val="00E35644"/>
    <w:rsid w:val="00E47A99"/>
    <w:rsid w:val="00E83B9C"/>
    <w:rsid w:val="00EB0581"/>
    <w:rsid w:val="00ED059A"/>
    <w:rsid w:val="00EF2270"/>
    <w:rsid w:val="00F47F55"/>
    <w:rsid w:val="00FA39F2"/>
    <w:rsid w:val="00FA3B73"/>
    <w:rsid w:val="00FB54C0"/>
    <w:rsid w:val="00FB56F1"/>
    <w:rsid w:val="00F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67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67A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7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7A6"/>
    <w:rPr>
      <w:rFonts w:ascii="Tahoma" w:hAnsi="Tahoma"/>
      <w:sz w:val="18"/>
      <w:szCs w:val="18"/>
    </w:rPr>
  </w:style>
  <w:style w:type="character" w:styleId="a6">
    <w:name w:val="FollowedHyperlink"/>
    <w:uiPriority w:val="99"/>
    <w:unhideWhenUsed/>
    <w:rsid w:val="00986C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35</cp:revision>
  <cp:lastPrinted>2019-03-05T02:08:00Z</cp:lastPrinted>
  <dcterms:created xsi:type="dcterms:W3CDTF">2008-09-11T17:20:00Z</dcterms:created>
  <dcterms:modified xsi:type="dcterms:W3CDTF">2019-12-04T02:59:00Z</dcterms:modified>
</cp:coreProperties>
</file>