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50" w:rsidRDefault="00531950" w:rsidP="00531950">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11"/>
      <w:bookmarkStart w:id="1" w:name="_Toc35393797"/>
      <w:r>
        <w:rPr>
          <w:rFonts w:ascii="华文中宋" w:eastAsia="华文中宋" w:hAnsi="华文中宋" w:hint="eastAsia"/>
        </w:rPr>
        <w:t>竞争性谈判（竞争性磋商、询价）公告</w:t>
      </w:r>
      <w:bookmarkEnd w:id="0"/>
      <w:bookmarkEnd w:id="1"/>
    </w:p>
    <w:p w:rsidR="00531950" w:rsidRDefault="00531950" w:rsidP="00531950"/>
    <w:p w:rsidR="00531950" w:rsidRDefault="00531950" w:rsidP="0053195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531950" w:rsidRDefault="00531950" w:rsidP="0053195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i/>
          <w:sz w:val="28"/>
          <w:szCs w:val="28"/>
          <w:u w:val="single"/>
        </w:rPr>
        <w:t>采购标的</w:t>
      </w:r>
      <w:r>
        <w:rPr>
          <w:rFonts w:ascii="仿宋" w:eastAsia="仿宋" w:hAnsi="仿宋"/>
          <w:sz w:val="28"/>
          <w:szCs w:val="28"/>
          <w:u w:val="single"/>
        </w:rPr>
        <w:t>)</w:t>
      </w:r>
      <w:r>
        <w:rPr>
          <w:rFonts w:ascii="仿宋" w:eastAsia="仿宋" w:hAnsi="仿宋" w:hint="eastAsia"/>
          <w:sz w:val="28"/>
          <w:szCs w:val="28"/>
        </w:rPr>
        <w:t>采购项目的潜在供应商应在</w:t>
      </w:r>
      <w:r>
        <w:rPr>
          <w:rFonts w:ascii="仿宋" w:eastAsia="仿宋" w:hAnsi="仿宋" w:hint="eastAsia"/>
          <w:sz w:val="28"/>
          <w:szCs w:val="28"/>
          <w:u w:val="single"/>
        </w:rPr>
        <w:t>（</w:t>
      </w:r>
      <w:r>
        <w:rPr>
          <w:rFonts w:ascii="仿宋" w:eastAsia="仿宋" w:hAnsi="仿宋" w:hint="eastAsia"/>
          <w:i/>
          <w:sz w:val="28"/>
          <w:szCs w:val="28"/>
          <w:u w:val="single"/>
        </w:rPr>
        <w:t>地址</w:t>
      </w:r>
      <w:r>
        <w:rPr>
          <w:rFonts w:ascii="仿宋" w:eastAsia="仿宋" w:hAnsi="仿宋" w:hint="eastAsia"/>
          <w:sz w:val="28"/>
          <w:szCs w:val="28"/>
          <w:u w:val="single"/>
        </w:rPr>
        <w:t>）</w:t>
      </w:r>
      <w:r>
        <w:rPr>
          <w:rFonts w:ascii="仿宋" w:eastAsia="仿宋" w:hAnsi="仿宋" w:hint="eastAsia"/>
          <w:sz w:val="28"/>
          <w:szCs w:val="28"/>
        </w:rPr>
        <w:t>获取采购文件，并于</w:t>
      </w:r>
      <w:r>
        <w:rPr>
          <w:rFonts w:ascii="仿宋" w:eastAsia="仿宋" w:hAnsi="仿宋" w:hint="eastAsia"/>
          <w:bCs/>
          <w:sz w:val="28"/>
          <w:szCs w:val="28"/>
          <w:u w:val="single"/>
        </w:rPr>
        <w:t>年月日点分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531950" w:rsidRDefault="00531950" w:rsidP="00531950"/>
    <w:p w:rsidR="00531950" w:rsidRDefault="00531950" w:rsidP="00531950">
      <w:pPr>
        <w:pStyle w:val="2"/>
        <w:spacing w:line="360" w:lineRule="auto"/>
        <w:rPr>
          <w:rFonts w:ascii="黑体" w:hAnsi="黑体" w:cs="宋体"/>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rsidR="00531950" w:rsidRDefault="00531950" w:rsidP="00531950">
      <w:pPr>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i/>
          <w:iCs/>
          <w:sz w:val="28"/>
          <w:szCs w:val="28"/>
        </w:rPr>
        <w:t>（或招标编号、政府采购计划编号、采购计划备案文号等，如有）</w:t>
      </w:r>
      <w:r>
        <w:rPr>
          <w:rFonts w:ascii="仿宋" w:eastAsia="仿宋" w:hAnsi="仿宋" w:hint="eastAsia"/>
          <w:sz w:val="28"/>
          <w:szCs w:val="28"/>
        </w:rPr>
        <w:t>：</w:t>
      </w:r>
    </w:p>
    <w:p w:rsidR="00531950" w:rsidRDefault="00531950" w:rsidP="00531950">
      <w:pPr>
        <w:ind w:firstLineChars="200" w:firstLine="560"/>
        <w:rPr>
          <w:rFonts w:ascii="仿宋" w:eastAsia="仿宋" w:hAnsi="仿宋"/>
          <w:sz w:val="28"/>
          <w:szCs w:val="28"/>
          <w:u w:val="single"/>
        </w:rPr>
      </w:pPr>
      <w:r>
        <w:rPr>
          <w:rFonts w:ascii="仿宋" w:eastAsia="仿宋" w:hAnsi="仿宋" w:hint="eastAsia"/>
          <w:sz w:val="28"/>
          <w:szCs w:val="28"/>
        </w:rPr>
        <w:t>项目名称：</w:t>
      </w:r>
    </w:p>
    <w:p w:rsidR="00531950" w:rsidRDefault="00531950" w:rsidP="00531950">
      <w:pPr>
        <w:ind w:firstLineChars="200" w:firstLine="560"/>
        <w:rPr>
          <w:rFonts w:ascii="仿宋" w:eastAsia="仿宋" w:hAnsi="仿宋"/>
          <w:sz w:val="28"/>
          <w:szCs w:val="28"/>
        </w:rPr>
      </w:pPr>
      <w:r>
        <w:rPr>
          <w:rFonts w:ascii="仿宋" w:eastAsia="仿宋" w:hAnsi="仿宋" w:hint="eastAsia"/>
          <w:sz w:val="28"/>
          <w:szCs w:val="28"/>
        </w:rPr>
        <w:t>采购方式：□竞争性谈判□竞争性磋商□询价</w:t>
      </w:r>
    </w:p>
    <w:p w:rsidR="00531950" w:rsidRDefault="00531950" w:rsidP="00531950">
      <w:pPr>
        <w:ind w:firstLineChars="200" w:firstLine="560"/>
        <w:rPr>
          <w:rFonts w:ascii="仿宋" w:eastAsia="仿宋" w:hAnsi="仿宋"/>
          <w:sz w:val="28"/>
          <w:szCs w:val="28"/>
        </w:rPr>
      </w:pPr>
      <w:r>
        <w:rPr>
          <w:rFonts w:ascii="仿宋" w:eastAsia="仿宋" w:hAnsi="仿宋" w:hint="eastAsia"/>
          <w:sz w:val="28"/>
          <w:szCs w:val="28"/>
        </w:rPr>
        <w:t>预算金额：</w:t>
      </w:r>
    </w:p>
    <w:p w:rsidR="00531950" w:rsidRDefault="00531950" w:rsidP="00531950">
      <w:pPr>
        <w:ind w:firstLineChars="200" w:firstLine="560"/>
        <w:rPr>
          <w:rFonts w:ascii="仿宋" w:eastAsia="仿宋" w:hAnsi="仿宋"/>
          <w:sz w:val="28"/>
          <w:szCs w:val="28"/>
        </w:rPr>
      </w:pPr>
      <w:r>
        <w:rPr>
          <w:rFonts w:ascii="仿宋" w:eastAsia="仿宋" w:hAnsi="仿宋" w:hint="eastAsia"/>
          <w:sz w:val="28"/>
          <w:szCs w:val="28"/>
        </w:rPr>
        <w:t>最高限价（如有）：</w:t>
      </w:r>
    </w:p>
    <w:p w:rsidR="00531950" w:rsidRDefault="00531950" w:rsidP="00531950">
      <w:pPr>
        <w:ind w:firstLineChars="200" w:firstLine="560"/>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i/>
          <w:iCs/>
          <w:sz w:val="28"/>
          <w:szCs w:val="28"/>
          <w:u w:val="single"/>
        </w:rPr>
        <w:t>包括但不限于标的的名称、数量、简要技术需求或服务要求等</w:t>
      </w:r>
      <w:r>
        <w:rPr>
          <w:rFonts w:ascii="仿宋" w:eastAsia="仿宋" w:hAnsi="仿宋" w:hint="eastAsia"/>
          <w:sz w:val="28"/>
          <w:szCs w:val="28"/>
        </w:rPr>
        <w:t>）</w:t>
      </w:r>
    </w:p>
    <w:p w:rsidR="00531950" w:rsidRDefault="00531950" w:rsidP="00531950">
      <w:pPr>
        <w:ind w:firstLineChars="200" w:firstLine="560"/>
        <w:rPr>
          <w:rFonts w:ascii="仿宋" w:eastAsia="仿宋" w:hAnsi="仿宋"/>
          <w:sz w:val="28"/>
          <w:szCs w:val="28"/>
          <w:u w:val="single"/>
        </w:rPr>
      </w:pPr>
      <w:r>
        <w:rPr>
          <w:rFonts w:ascii="仿宋" w:eastAsia="仿宋" w:hAnsi="仿宋" w:hint="eastAsia"/>
          <w:sz w:val="28"/>
          <w:szCs w:val="28"/>
        </w:rPr>
        <w:t>合同履行期限：</w:t>
      </w:r>
    </w:p>
    <w:p w:rsidR="00531950" w:rsidRDefault="00531950" w:rsidP="00531950">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/否</w:t>
      </w:r>
      <w:r>
        <w:rPr>
          <w:rFonts w:ascii="仿宋" w:eastAsia="仿宋" w:hAnsi="仿宋" w:hint="eastAsia"/>
          <w:sz w:val="28"/>
          <w:szCs w:val="28"/>
        </w:rPr>
        <w:t>）接受联合体。</w:t>
      </w:r>
    </w:p>
    <w:p w:rsidR="00531950" w:rsidRDefault="00531950" w:rsidP="00531950">
      <w:pPr>
        <w:pStyle w:val="2"/>
        <w:spacing w:line="360" w:lineRule="auto"/>
        <w:rPr>
          <w:rFonts w:ascii="黑体" w:hAnsi="黑体" w:cs="宋体"/>
          <w:b w:val="0"/>
          <w:sz w:val="28"/>
          <w:szCs w:val="28"/>
        </w:rPr>
      </w:pPr>
      <w:bookmarkStart w:id="6" w:name="_Toc28359013"/>
      <w:bookmarkStart w:id="7" w:name="_Toc28359090"/>
      <w:bookmarkStart w:id="8" w:name="_Toc35393630"/>
      <w:bookmarkStart w:id="9" w:name="_Toc35393799"/>
      <w:r>
        <w:rPr>
          <w:rFonts w:ascii="黑体" w:hAnsi="黑体" w:cs="宋体" w:hint="eastAsia"/>
          <w:b w:val="0"/>
          <w:sz w:val="28"/>
          <w:szCs w:val="28"/>
        </w:rPr>
        <w:t>二、申请人的资格要求：</w:t>
      </w:r>
      <w:bookmarkEnd w:id="6"/>
      <w:bookmarkEnd w:id="7"/>
      <w:bookmarkEnd w:id="8"/>
      <w:bookmarkEnd w:id="9"/>
    </w:p>
    <w:p w:rsidR="00531950" w:rsidRDefault="00531950" w:rsidP="00531950">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531950" w:rsidRDefault="00531950" w:rsidP="00531950">
      <w:pPr>
        <w:ind w:firstLineChars="200" w:firstLine="560"/>
        <w:rPr>
          <w:rFonts w:ascii="仿宋" w:eastAsia="仿宋" w:hAnsi="仿宋"/>
          <w:sz w:val="28"/>
          <w:szCs w:val="28"/>
        </w:rPr>
      </w:pPr>
      <w:bookmarkStart w:id="10" w:name="_Toc28359091"/>
      <w:bookmarkStart w:id="11" w:name="_Toc28359014"/>
      <w:r>
        <w:rPr>
          <w:rFonts w:ascii="仿宋" w:eastAsia="仿宋" w:hAnsi="仿宋"/>
          <w:sz w:val="28"/>
          <w:szCs w:val="28"/>
        </w:rPr>
        <w:t>2</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如属于专门面向中小企业采购的项目,供应商应为中小微企业、监狱企业、残疾人福利性</w:t>
      </w:r>
      <w:r>
        <w:rPr>
          <w:rFonts w:ascii="仿宋" w:eastAsia="仿宋" w:hAnsi="仿宋" w:hint="eastAsia"/>
          <w:i/>
          <w:iCs/>
          <w:sz w:val="28"/>
          <w:szCs w:val="28"/>
          <w:u w:val="single"/>
        </w:rPr>
        <w:lastRenderedPageBreak/>
        <w:t>单位</w:t>
      </w:r>
      <w:r>
        <w:rPr>
          <w:rFonts w:ascii="仿宋" w:eastAsia="仿宋" w:hAnsi="仿宋" w:hint="eastAsia"/>
          <w:sz w:val="28"/>
          <w:szCs w:val="28"/>
          <w:u w:val="single"/>
        </w:rPr>
        <w:t>)</w:t>
      </w:r>
    </w:p>
    <w:p w:rsidR="00531950" w:rsidRDefault="00531950" w:rsidP="00531950">
      <w:pPr>
        <w:ind w:firstLineChars="200" w:firstLine="560"/>
        <w:rPr>
          <w:rFonts w:ascii="仿宋" w:eastAsia="仿宋" w:hAnsi="仿宋"/>
          <w:i/>
          <w:iCs/>
          <w:sz w:val="28"/>
          <w:szCs w:val="28"/>
          <w:u w:val="single"/>
        </w:rPr>
      </w:pPr>
      <w:r>
        <w:rPr>
          <w:rFonts w:ascii="仿宋" w:eastAsia="仿宋" w:hAnsi="仿宋" w:hint="eastAsia"/>
          <w:sz w:val="28"/>
          <w:szCs w:val="28"/>
        </w:rPr>
        <w:t>3.本项目的特定资格要求：</w:t>
      </w:r>
      <w:r>
        <w:rPr>
          <w:rFonts w:ascii="仿宋" w:eastAsia="仿宋" w:hAnsi="仿宋" w:hint="eastAsia"/>
          <w:sz w:val="28"/>
          <w:szCs w:val="28"/>
          <w:u w:val="single"/>
        </w:rPr>
        <w:t>（</w:t>
      </w:r>
      <w:r>
        <w:rPr>
          <w:rFonts w:ascii="仿宋" w:eastAsia="仿宋" w:hAnsi="仿宋" w:hint="eastAsia"/>
          <w:i/>
          <w:iCs/>
          <w:sz w:val="28"/>
          <w:szCs w:val="28"/>
          <w:u w:val="single"/>
        </w:rPr>
        <w:t>如项目</w:t>
      </w:r>
      <w:r>
        <w:rPr>
          <w:rFonts w:ascii="仿宋" w:eastAsia="仿宋" w:hAnsi="仿宋"/>
          <w:i/>
          <w:iCs/>
          <w:sz w:val="28"/>
          <w:szCs w:val="28"/>
          <w:u w:val="single"/>
        </w:rPr>
        <w:t>接受</w:t>
      </w:r>
      <w:r>
        <w:rPr>
          <w:rFonts w:ascii="仿宋" w:eastAsia="仿宋" w:hAnsi="仿宋" w:hint="eastAsia"/>
          <w:i/>
          <w:iCs/>
          <w:sz w:val="28"/>
          <w:szCs w:val="28"/>
          <w:u w:val="single"/>
        </w:rPr>
        <w:t>联合体</w:t>
      </w:r>
      <w:r>
        <w:rPr>
          <w:rFonts w:ascii="仿宋" w:eastAsia="仿宋" w:hAnsi="仿宋"/>
          <w:i/>
          <w:iCs/>
          <w:sz w:val="28"/>
          <w:szCs w:val="28"/>
          <w:u w:val="single"/>
        </w:rPr>
        <w:t>投标，对联合体</w:t>
      </w:r>
      <w:r>
        <w:rPr>
          <w:rFonts w:ascii="仿宋" w:eastAsia="仿宋" w:hAnsi="仿宋" w:hint="eastAsia"/>
          <w:i/>
          <w:iCs/>
          <w:sz w:val="28"/>
          <w:szCs w:val="28"/>
          <w:u w:val="single"/>
        </w:rPr>
        <w:t>应提出</w:t>
      </w:r>
      <w:r>
        <w:rPr>
          <w:rFonts w:ascii="仿宋" w:eastAsia="仿宋" w:hAnsi="仿宋"/>
          <w:i/>
          <w:iCs/>
          <w:sz w:val="28"/>
          <w:szCs w:val="28"/>
          <w:u w:val="single"/>
        </w:rPr>
        <w:t>相关资格要求</w:t>
      </w:r>
      <w:r>
        <w:rPr>
          <w:rFonts w:ascii="仿宋" w:eastAsia="仿宋" w:hAnsi="仿宋" w:hint="eastAsia"/>
          <w:i/>
          <w:iCs/>
          <w:sz w:val="28"/>
          <w:szCs w:val="28"/>
          <w:u w:val="single"/>
        </w:rPr>
        <w:t>；如属于特定行业项目,供应商应当具备特定行业法定准入要求。)</w:t>
      </w:r>
    </w:p>
    <w:p w:rsidR="00531950" w:rsidRDefault="00531950" w:rsidP="00531950">
      <w:pPr>
        <w:pStyle w:val="2"/>
        <w:spacing w:line="360" w:lineRule="auto"/>
        <w:rPr>
          <w:rFonts w:ascii="黑体" w:hAnsi="黑体" w:cs="宋体"/>
          <w:b w:val="0"/>
          <w:sz w:val="28"/>
          <w:szCs w:val="28"/>
        </w:rPr>
      </w:pPr>
      <w:bookmarkStart w:id="12" w:name="_Toc35393631"/>
      <w:bookmarkStart w:id="13" w:name="_Toc35393800"/>
      <w:r>
        <w:rPr>
          <w:rFonts w:ascii="黑体" w:hAnsi="黑体" w:cs="宋体" w:hint="eastAsia"/>
          <w:b w:val="0"/>
          <w:sz w:val="28"/>
          <w:szCs w:val="28"/>
        </w:rPr>
        <w:t>三、获取采购文件</w:t>
      </w:r>
      <w:bookmarkEnd w:id="10"/>
      <w:bookmarkEnd w:id="11"/>
      <w:bookmarkEnd w:id="12"/>
      <w:bookmarkEnd w:id="13"/>
    </w:p>
    <w:p w:rsidR="00531950" w:rsidRDefault="00531950" w:rsidP="00531950">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 xml:space="preserve">　年月日</w:t>
      </w:r>
      <w:r>
        <w:rPr>
          <w:rFonts w:ascii="仿宋" w:eastAsia="仿宋" w:hAnsi="仿宋" w:cs="宋体" w:hint="eastAsia"/>
          <w:sz w:val="28"/>
          <w:szCs w:val="28"/>
        </w:rPr>
        <w:t>至</w:t>
      </w:r>
      <w:r>
        <w:rPr>
          <w:rFonts w:ascii="仿宋" w:eastAsia="仿宋" w:hAnsi="仿宋" w:cs="宋体" w:hint="eastAsia"/>
          <w:sz w:val="28"/>
          <w:szCs w:val="28"/>
          <w:u w:val="single"/>
        </w:rPr>
        <w:t>年月日</w:t>
      </w:r>
      <w:r>
        <w:rPr>
          <w:rFonts w:ascii="仿宋" w:eastAsia="仿宋" w:hAnsi="仿宋" w:cs="宋体" w:hint="eastAsia"/>
          <w:iCs/>
          <w:sz w:val="28"/>
          <w:szCs w:val="28"/>
          <w:u w:val="single"/>
        </w:rPr>
        <w:t>（</w:t>
      </w:r>
      <w:r>
        <w:rPr>
          <w:rFonts w:ascii="仿宋" w:eastAsia="仿宋" w:hAnsi="仿宋" w:cs="宋体" w:hint="eastAsia"/>
          <w:i/>
          <w:sz w:val="28"/>
          <w:szCs w:val="28"/>
          <w:u w:val="single"/>
        </w:rPr>
        <w:t>磋商文件的发售期限自开始之日起不得少于5个工作日</w:t>
      </w:r>
      <w:r>
        <w:rPr>
          <w:rFonts w:ascii="仿宋" w:eastAsia="仿宋" w:hAnsi="仿宋" w:cs="宋体" w:hint="eastAsia"/>
          <w:iCs/>
          <w:sz w:val="28"/>
          <w:szCs w:val="28"/>
          <w:u w:val="single"/>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，下午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531950" w:rsidRDefault="00531950" w:rsidP="00531950">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531950" w:rsidRDefault="00531950" w:rsidP="00531950">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531950" w:rsidRDefault="00531950" w:rsidP="00531950">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p>
    <w:p w:rsidR="00531950" w:rsidRDefault="00531950" w:rsidP="00531950">
      <w:pPr>
        <w:pStyle w:val="2"/>
        <w:spacing w:line="360" w:lineRule="auto"/>
        <w:rPr>
          <w:rFonts w:ascii="黑体" w:hAnsi="黑体" w:cs="宋体"/>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t>四、响应文件提交</w:t>
      </w:r>
      <w:bookmarkEnd w:id="14"/>
      <w:bookmarkEnd w:id="15"/>
      <w:bookmarkEnd w:id="16"/>
      <w:bookmarkEnd w:id="17"/>
    </w:p>
    <w:p w:rsidR="00531950" w:rsidRDefault="00531950" w:rsidP="00531950">
      <w:pPr>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hint="eastAsia"/>
          <w:bCs/>
          <w:sz w:val="28"/>
          <w:szCs w:val="28"/>
          <w:u w:val="single"/>
        </w:rPr>
        <w:t>年月日点分</w:t>
      </w:r>
      <w:r>
        <w:rPr>
          <w:rFonts w:ascii="仿宋" w:eastAsia="仿宋" w:hAnsi="仿宋" w:hint="eastAsia"/>
          <w:bCs/>
          <w:sz w:val="28"/>
          <w:szCs w:val="28"/>
        </w:rPr>
        <w:t>（北京时间）</w:t>
      </w:r>
      <w:r>
        <w:rPr>
          <w:rFonts w:ascii="仿宋" w:eastAsia="仿宋" w:hAnsi="仿宋" w:cs="宋体" w:hint="eastAsia"/>
          <w:iCs/>
          <w:sz w:val="28"/>
          <w:szCs w:val="28"/>
          <w:u w:val="single"/>
        </w:rPr>
        <w:t>（</w:t>
      </w:r>
      <w:r>
        <w:rPr>
          <w:rFonts w:ascii="仿宋" w:eastAsia="仿宋" w:hAnsi="仿宋" w:cs="宋体" w:hint="eastAsia"/>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ascii="仿宋" w:eastAsia="仿宋" w:hAnsi="仿宋" w:cs="宋体" w:hint="eastAsia"/>
          <w:iCs/>
          <w:sz w:val="28"/>
          <w:szCs w:val="28"/>
          <w:u w:val="single"/>
        </w:rPr>
        <w:t>）</w:t>
      </w:r>
    </w:p>
    <w:p w:rsidR="00531950" w:rsidRDefault="00531950" w:rsidP="00531950">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531950" w:rsidRDefault="00531950" w:rsidP="00531950">
      <w:pPr>
        <w:pStyle w:val="2"/>
        <w:spacing w:line="360" w:lineRule="auto"/>
        <w:rPr>
          <w:rFonts w:ascii="黑体" w:hAnsi="黑体" w:cs="宋体"/>
          <w:b w:val="0"/>
          <w:sz w:val="28"/>
          <w:szCs w:val="28"/>
        </w:rPr>
      </w:pPr>
      <w:bookmarkStart w:id="18" w:name="_Toc35393633"/>
      <w:bookmarkStart w:id="19" w:name="_Toc28359093"/>
      <w:bookmarkStart w:id="20" w:name="_Toc35393802"/>
      <w:bookmarkStart w:id="21" w:name="_Toc28359016"/>
      <w:r>
        <w:rPr>
          <w:rFonts w:ascii="黑体" w:hAnsi="黑体" w:cs="宋体" w:hint="eastAsia"/>
          <w:b w:val="0"/>
          <w:sz w:val="28"/>
          <w:szCs w:val="28"/>
        </w:rPr>
        <w:t>五、开启（</w:t>
      </w:r>
      <w:r>
        <w:rPr>
          <w:rFonts w:ascii="黑体" w:hAnsi="黑体" w:cs="宋体" w:hint="eastAsia"/>
          <w:b w:val="0"/>
          <w:i/>
          <w:sz w:val="28"/>
          <w:szCs w:val="28"/>
        </w:rPr>
        <w:t>竞争性磋商方式必须填写</w:t>
      </w:r>
      <w:r>
        <w:rPr>
          <w:rFonts w:ascii="黑体" w:hAnsi="黑体" w:cs="宋体" w:hint="eastAsia"/>
          <w:b w:val="0"/>
          <w:sz w:val="28"/>
          <w:szCs w:val="28"/>
        </w:rPr>
        <w:t>）</w:t>
      </w:r>
      <w:bookmarkEnd w:id="18"/>
      <w:bookmarkEnd w:id="19"/>
      <w:bookmarkEnd w:id="20"/>
      <w:bookmarkEnd w:id="21"/>
    </w:p>
    <w:p w:rsidR="00531950" w:rsidRDefault="00531950" w:rsidP="00531950">
      <w:pPr>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bCs/>
          <w:sz w:val="28"/>
          <w:szCs w:val="28"/>
          <w:u w:val="single"/>
        </w:rPr>
        <w:t>年月日点分</w:t>
      </w:r>
      <w:r>
        <w:rPr>
          <w:rFonts w:ascii="仿宋" w:eastAsia="仿宋" w:hAnsi="仿宋" w:hint="eastAsia"/>
          <w:bCs/>
          <w:sz w:val="28"/>
          <w:szCs w:val="28"/>
        </w:rPr>
        <w:t>（北京时间）</w:t>
      </w:r>
    </w:p>
    <w:p w:rsidR="00531950" w:rsidRDefault="00531950" w:rsidP="00531950">
      <w:pPr>
        <w:ind w:firstLineChars="200" w:firstLine="560"/>
        <w:rPr>
          <w:rFonts w:ascii="仿宋" w:eastAsia="仿宋" w:hAnsi="仿宋"/>
          <w:bCs/>
          <w:sz w:val="28"/>
          <w:szCs w:val="28"/>
          <w:u w:val="single"/>
        </w:rPr>
      </w:pPr>
      <w:r>
        <w:rPr>
          <w:rFonts w:ascii="仿宋" w:eastAsia="仿宋" w:hAnsi="仿宋" w:hint="eastAsia"/>
          <w:sz w:val="28"/>
          <w:szCs w:val="28"/>
        </w:rPr>
        <w:lastRenderedPageBreak/>
        <w:t>地点：</w:t>
      </w:r>
    </w:p>
    <w:p w:rsidR="00531950" w:rsidRDefault="00531950" w:rsidP="00531950">
      <w:pPr>
        <w:pStyle w:val="2"/>
        <w:spacing w:line="360" w:lineRule="auto"/>
        <w:rPr>
          <w:rFonts w:ascii="黑体" w:hAnsi="黑体" w:cs="宋体"/>
          <w:b w:val="0"/>
          <w:sz w:val="28"/>
          <w:szCs w:val="28"/>
        </w:rPr>
      </w:pPr>
      <w:bookmarkStart w:id="22" w:name="_Toc28359094"/>
      <w:bookmarkStart w:id="23" w:name="_Toc28359017"/>
      <w:bookmarkStart w:id="24" w:name="_Toc35393634"/>
      <w:bookmarkStart w:id="25" w:name="_Toc35393803"/>
      <w:r>
        <w:rPr>
          <w:rFonts w:ascii="黑体" w:hAnsi="黑体" w:cs="宋体" w:hint="eastAsia"/>
          <w:b w:val="0"/>
          <w:sz w:val="28"/>
          <w:szCs w:val="28"/>
        </w:rPr>
        <w:t>六、公告期限</w:t>
      </w:r>
      <w:bookmarkEnd w:id="22"/>
      <w:bookmarkEnd w:id="23"/>
      <w:bookmarkEnd w:id="24"/>
      <w:bookmarkEnd w:id="25"/>
    </w:p>
    <w:p w:rsidR="00531950" w:rsidRDefault="00531950" w:rsidP="00531950">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rsidR="00531950" w:rsidRDefault="00531950" w:rsidP="00531950">
      <w:pPr>
        <w:pStyle w:val="2"/>
        <w:spacing w:line="360" w:lineRule="auto"/>
        <w:rPr>
          <w:rFonts w:ascii="黑体" w:hAnsi="黑体" w:cs="宋体"/>
          <w:b w:val="0"/>
          <w:sz w:val="28"/>
          <w:szCs w:val="28"/>
        </w:rPr>
      </w:pPr>
      <w:bookmarkStart w:id="26" w:name="_Toc35393635"/>
      <w:bookmarkStart w:id="27" w:name="_Toc35393804"/>
      <w:r>
        <w:rPr>
          <w:rFonts w:ascii="黑体" w:hAnsi="黑体" w:cs="宋体" w:hint="eastAsia"/>
          <w:b w:val="0"/>
          <w:sz w:val="28"/>
          <w:szCs w:val="28"/>
        </w:rPr>
        <w:t>七、其他补充事宜</w:t>
      </w:r>
      <w:bookmarkEnd w:id="26"/>
      <w:bookmarkEnd w:id="27"/>
    </w:p>
    <w:p w:rsidR="00531950" w:rsidRDefault="00531950" w:rsidP="00531950"/>
    <w:p w:rsidR="00531950" w:rsidRDefault="00531950" w:rsidP="00531950">
      <w:pPr>
        <w:pStyle w:val="2"/>
        <w:spacing w:line="360" w:lineRule="auto"/>
        <w:rPr>
          <w:rFonts w:ascii="黑体" w:hAnsi="黑体" w:cs="宋体"/>
          <w:b w:val="0"/>
          <w:sz w:val="28"/>
          <w:szCs w:val="28"/>
        </w:rPr>
      </w:pPr>
      <w:bookmarkStart w:id="28" w:name="_Toc28359018"/>
      <w:bookmarkStart w:id="29" w:name="_Toc28359095"/>
      <w:bookmarkStart w:id="30" w:name="_Toc35393636"/>
      <w:bookmarkStart w:id="31" w:name="_Toc35393805"/>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8"/>
      <w:bookmarkEnd w:id="29"/>
      <w:bookmarkEnd w:id="30"/>
      <w:bookmarkEnd w:id="31"/>
    </w:p>
    <w:p w:rsidR="00531950" w:rsidRDefault="00531950" w:rsidP="00531950">
      <w:pPr>
        <w:pStyle w:val="2"/>
        <w:spacing w:line="360" w:lineRule="auto"/>
        <w:ind w:firstLineChars="300" w:firstLine="840"/>
        <w:rPr>
          <w:rFonts w:ascii="仿宋" w:eastAsia="仿宋" w:hAnsi="仿宋" w:cs="宋体"/>
          <w:b w:val="0"/>
          <w:sz w:val="28"/>
          <w:szCs w:val="28"/>
        </w:rPr>
      </w:pPr>
      <w:bookmarkStart w:id="32" w:name="_Toc28359096"/>
      <w:bookmarkStart w:id="33" w:name="_Toc28359019"/>
      <w:bookmarkStart w:id="34" w:name="_Toc35393637"/>
      <w:bookmarkStart w:id="35" w:name="_Toc35393806"/>
      <w:r>
        <w:rPr>
          <w:rFonts w:ascii="仿宋" w:eastAsia="仿宋" w:hAnsi="仿宋" w:cs="宋体" w:hint="eastAsia"/>
          <w:b w:val="0"/>
          <w:sz w:val="28"/>
          <w:szCs w:val="28"/>
        </w:rPr>
        <w:t>1.采购人信息</w:t>
      </w:r>
      <w:bookmarkEnd w:id="32"/>
      <w:bookmarkEnd w:id="33"/>
      <w:bookmarkEnd w:id="34"/>
      <w:bookmarkEnd w:id="35"/>
    </w:p>
    <w:p w:rsidR="00531950" w:rsidRDefault="00531950" w:rsidP="0053195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p>
    <w:p w:rsidR="00531950" w:rsidRDefault="00531950" w:rsidP="0053195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531950" w:rsidRDefault="00531950" w:rsidP="0053195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531950" w:rsidRDefault="00531950" w:rsidP="00531950">
      <w:pPr>
        <w:pStyle w:val="2"/>
        <w:spacing w:line="360" w:lineRule="auto"/>
        <w:ind w:firstLineChars="300" w:firstLine="840"/>
        <w:rPr>
          <w:rFonts w:ascii="仿宋" w:eastAsia="仿宋" w:hAnsi="仿宋" w:cs="宋体"/>
          <w:b w:val="0"/>
          <w:sz w:val="28"/>
          <w:szCs w:val="28"/>
        </w:rPr>
      </w:pPr>
      <w:bookmarkStart w:id="36" w:name="_Toc28359097"/>
      <w:bookmarkStart w:id="37" w:name="_Toc28359020"/>
      <w:bookmarkStart w:id="38" w:name="_Toc35393638"/>
      <w:bookmarkStart w:id="39" w:name="_Toc35393807"/>
      <w:r>
        <w:rPr>
          <w:rFonts w:ascii="仿宋" w:eastAsia="仿宋" w:hAnsi="仿宋" w:cs="宋体" w:hint="eastAsia"/>
          <w:b w:val="0"/>
          <w:sz w:val="28"/>
          <w:szCs w:val="28"/>
        </w:rPr>
        <w:t>2.采购代理机构信息（如有）</w:t>
      </w:r>
      <w:bookmarkEnd w:id="36"/>
      <w:bookmarkEnd w:id="37"/>
      <w:bookmarkEnd w:id="38"/>
      <w:bookmarkEnd w:id="39"/>
    </w:p>
    <w:p w:rsidR="00531950" w:rsidRDefault="00531950" w:rsidP="00531950">
      <w:pPr>
        <w:spacing w:line="360" w:lineRule="auto"/>
        <w:ind w:firstLineChars="300" w:firstLine="84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p>
    <w:p w:rsidR="00531950" w:rsidRDefault="00531950" w:rsidP="00531950">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531950" w:rsidRDefault="00531950" w:rsidP="00531950">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531950" w:rsidRDefault="00531950" w:rsidP="00531950">
      <w:pPr>
        <w:pStyle w:val="2"/>
        <w:spacing w:line="360" w:lineRule="auto"/>
        <w:ind w:firstLineChars="300" w:firstLine="840"/>
        <w:rPr>
          <w:rFonts w:ascii="仿宋" w:eastAsia="仿宋" w:hAnsi="仿宋" w:cs="宋体"/>
          <w:b w:val="0"/>
          <w:sz w:val="28"/>
          <w:szCs w:val="28"/>
        </w:rPr>
      </w:pPr>
      <w:bookmarkStart w:id="40" w:name="_Toc28359021"/>
      <w:bookmarkStart w:id="41" w:name="_Toc28359098"/>
      <w:bookmarkStart w:id="42" w:name="_Toc35393639"/>
      <w:bookmarkStart w:id="43" w:name="_Toc35393808"/>
      <w:r>
        <w:rPr>
          <w:rFonts w:ascii="仿宋" w:eastAsia="仿宋" w:hAnsi="仿宋" w:cs="宋体" w:hint="eastAsia"/>
          <w:b w:val="0"/>
          <w:sz w:val="28"/>
          <w:szCs w:val="28"/>
        </w:rPr>
        <w:t>3.项目联系</w:t>
      </w:r>
      <w:r>
        <w:rPr>
          <w:rFonts w:ascii="仿宋" w:eastAsia="仿宋" w:hAnsi="仿宋" w:cs="宋体"/>
          <w:b w:val="0"/>
          <w:sz w:val="28"/>
          <w:szCs w:val="28"/>
        </w:rPr>
        <w:t>方式</w:t>
      </w:r>
      <w:bookmarkEnd w:id="40"/>
      <w:bookmarkEnd w:id="41"/>
      <w:bookmarkEnd w:id="42"/>
      <w:bookmarkEnd w:id="43"/>
    </w:p>
    <w:p w:rsidR="00531950" w:rsidRDefault="00531950" w:rsidP="00531950">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531950" w:rsidRDefault="00531950" w:rsidP="00531950">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p>
    <w:p w:rsidR="00531950" w:rsidRDefault="00531950" w:rsidP="00531950">
      <w:pPr>
        <w:spacing w:line="360" w:lineRule="auto"/>
        <w:ind w:firstLineChars="300" w:firstLine="840"/>
        <w:rPr>
          <w:rFonts w:ascii="仿宋_GB2312" w:eastAsia="仿宋_GB2312"/>
          <w:b/>
          <w:bCs/>
          <w:kern w:val="44"/>
          <w:sz w:val="28"/>
          <w:szCs w:val="28"/>
        </w:rPr>
      </w:pPr>
      <w:r>
        <w:rPr>
          <w:rFonts w:ascii="仿宋_GB2312" w:eastAsia="仿宋_GB2312"/>
          <w:sz w:val="28"/>
          <w:szCs w:val="28"/>
        </w:rPr>
        <w:br w:type="page"/>
      </w:r>
    </w:p>
    <w:p w:rsidR="00F04E50" w:rsidRPr="00531950" w:rsidRDefault="00F04E50"/>
    <w:sectPr w:rsidR="00F04E50" w:rsidRPr="00531950" w:rsidSect="00F04E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950"/>
    <w:rsid w:val="00345CC0"/>
    <w:rsid w:val="00531950"/>
    <w:rsid w:val="00F04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5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319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195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31950"/>
    <w:rPr>
      <w:rFonts w:ascii="Times New Roman" w:eastAsia="宋体" w:hAnsi="Times New Roman" w:cs="Times New Roman"/>
      <w:b/>
      <w:bCs/>
      <w:kern w:val="44"/>
      <w:sz w:val="44"/>
      <w:szCs w:val="44"/>
    </w:rPr>
  </w:style>
  <w:style w:type="character" w:customStyle="1" w:styleId="2Char">
    <w:name w:val="标题 2 Char"/>
    <w:basedOn w:val="a0"/>
    <w:link w:val="2"/>
    <w:qFormat/>
    <w:rsid w:val="00531950"/>
    <w:rPr>
      <w:rFonts w:ascii="Arial" w:eastAsia="黑体" w:hAnsi="Arial" w:cs="Arial"/>
      <w:b/>
      <w:bCs/>
      <w:sz w:val="32"/>
      <w:szCs w:val="32"/>
    </w:rPr>
  </w:style>
  <w:style w:type="paragraph" w:styleId="a3">
    <w:name w:val="Plain Text"/>
    <w:basedOn w:val="a"/>
    <w:link w:val="Char"/>
    <w:qFormat/>
    <w:rsid w:val="00531950"/>
    <w:rPr>
      <w:rFonts w:ascii="宋体" w:eastAsiaTheme="minorEastAsia" w:hAnsi="Courier New" w:cstheme="minorBidi"/>
      <w:szCs w:val="22"/>
    </w:rPr>
  </w:style>
  <w:style w:type="character" w:customStyle="1" w:styleId="Char">
    <w:name w:val="纯文本 Char"/>
    <w:basedOn w:val="a0"/>
    <w:link w:val="a3"/>
    <w:qFormat/>
    <w:rsid w:val="00531950"/>
    <w:rPr>
      <w:rFonts w:ascii="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2020-07-01T11:50:00Z</dcterms:created>
  <dcterms:modified xsi:type="dcterms:W3CDTF">2020-07-01T11:50:00Z</dcterms:modified>
</cp:coreProperties>
</file>